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8A" w:rsidRPr="0073108A" w:rsidRDefault="0073108A" w:rsidP="00EF1D3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3108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752" behindDoc="0" locked="0" layoutInCell="1" allowOverlap="1" wp14:anchorId="3B29ABFF" wp14:editId="48B81E04">
            <wp:simplePos x="0" y="0"/>
            <wp:positionH relativeFrom="margin">
              <wp:posOffset>2781300</wp:posOffset>
            </wp:positionH>
            <wp:positionV relativeFrom="margin">
              <wp:posOffset>142240</wp:posOffset>
            </wp:positionV>
            <wp:extent cx="523875" cy="609600"/>
            <wp:effectExtent l="0" t="0" r="9525" b="0"/>
            <wp:wrapSquare wrapText="bothSides"/>
            <wp:docPr id="3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08A" w:rsidRPr="0073108A" w:rsidRDefault="0073108A" w:rsidP="00EF1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08A" w:rsidRPr="0073108A" w:rsidRDefault="0073108A" w:rsidP="00EF1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108A" w:rsidRDefault="0073108A" w:rsidP="00EF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08A" w:rsidRPr="0073108A" w:rsidRDefault="0073108A" w:rsidP="00EF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8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3108A" w:rsidRPr="0073108A" w:rsidRDefault="0073108A" w:rsidP="00EF1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8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73108A" w:rsidRPr="0073108A" w:rsidRDefault="0073108A" w:rsidP="00EF1D35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3108A">
        <w:rPr>
          <w:rFonts w:ascii="Times New Roman" w:eastAsia="Times New Roman" w:hAnsi="Times New Roman" w:cs="Times New Roman"/>
          <w:sz w:val="28"/>
          <w:szCs w:val="28"/>
        </w:rPr>
        <w:t>Сургутского муниципального района</w:t>
      </w:r>
    </w:p>
    <w:p w:rsidR="0073108A" w:rsidRPr="0073108A" w:rsidRDefault="0073108A" w:rsidP="00EF1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08A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73108A" w:rsidRPr="0073108A" w:rsidRDefault="0073108A" w:rsidP="00EF1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8A" w:rsidRPr="0073108A" w:rsidRDefault="0073108A" w:rsidP="00EF1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108A" w:rsidRPr="0073108A" w:rsidRDefault="0073108A" w:rsidP="00731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08A" w:rsidRPr="0073108A" w:rsidRDefault="0073108A" w:rsidP="00731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08A" w:rsidRPr="0073108A" w:rsidRDefault="0073108A" w:rsidP="0073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08A">
        <w:rPr>
          <w:rFonts w:ascii="Times New Roman" w:eastAsia="Times New Roman" w:hAnsi="Times New Roman" w:cs="Times New Roman"/>
          <w:sz w:val="24"/>
          <w:szCs w:val="24"/>
        </w:rPr>
        <w:t>«20» декабря 2024 года</w:t>
      </w:r>
      <w:r w:rsidRPr="007310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№ 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3108A">
        <w:rPr>
          <w:rFonts w:ascii="Times New Roman" w:eastAsia="Times New Roman" w:hAnsi="Times New Roman" w:cs="Times New Roman"/>
          <w:sz w:val="24"/>
          <w:szCs w:val="24"/>
        </w:rPr>
        <w:t>-нпа</w:t>
      </w:r>
    </w:p>
    <w:p w:rsidR="003A4EC1" w:rsidRPr="0073108A" w:rsidRDefault="0073108A" w:rsidP="0073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08A">
        <w:rPr>
          <w:rFonts w:ascii="Times New Roman" w:eastAsia="Times New Roman" w:hAnsi="Times New Roman" w:cs="Times New Roman"/>
          <w:sz w:val="24"/>
          <w:szCs w:val="24"/>
        </w:rPr>
        <w:t xml:space="preserve">      с. Локосово</w:t>
      </w:r>
      <w:r w:rsidRPr="0073108A">
        <w:rPr>
          <w:rFonts w:ascii="Times New Roman" w:eastAsia="Times New Roman" w:hAnsi="Times New Roman" w:cs="Times New Roman"/>
          <w:sz w:val="24"/>
          <w:szCs w:val="24"/>
        </w:rPr>
        <w:tab/>
      </w:r>
      <w:r w:rsidR="003A4EC1" w:rsidRPr="00AF2310">
        <w:rPr>
          <w:rFonts w:ascii="Times New Roman" w:hAnsi="Times New Roman" w:cs="Times New Roman"/>
          <w:bCs/>
          <w:sz w:val="24"/>
          <w:szCs w:val="24"/>
        </w:rPr>
        <w:tab/>
      </w:r>
      <w:r w:rsidR="003A4EC1" w:rsidRPr="00AF2310">
        <w:rPr>
          <w:rFonts w:ascii="Times New Roman" w:hAnsi="Times New Roman" w:cs="Times New Roman"/>
          <w:bCs/>
          <w:sz w:val="24"/>
          <w:szCs w:val="24"/>
        </w:rPr>
        <w:tab/>
      </w:r>
      <w:r w:rsidR="003A4EC1" w:rsidRPr="00AF2310">
        <w:rPr>
          <w:rFonts w:ascii="Times New Roman" w:hAnsi="Times New Roman" w:cs="Times New Roman"/>
          <w:bCs/>
          <w:sz w:val="24"/>
          <w:szCs w:val="24"/>
        </w:rPr>
        <w:tab/>
      </w:r>
      <w:r w:rsidR="003A4EC1" w:rsidRPr="00AF2310">
        <w:rPr>
          <w:rFonts w:ascii="Times New Roman" w:hAnsi="Times New Roman" w:cs="Times New Roman"/>
          <w:bCs/>
          <w:sz w:val="24"/>
          <w:szCs w:val="24"/>
        </w:rPr>
        <w:tab/>
      </w:r>
      <w:r w:rsidR="003A4EC1" w:rsidRPr="00AF2310">
        <w:rPr>
          <w:rFonts w:ascii="Times New Roman" w:hAnsi="Times New Roman" w:cs="Times New Roman"/>
          <w:bCs/>
          <w:sz w:val="24"/>
          <w:szCs w:val="24"/>
        </w:rPr>
        <w:tab/>
      </w:r>
      <w:r w:rsidR="003A4EC1" w:rsidRPr="00AF2310">
        <w:rPr>
          <w:rFonts w:ascii="Times New Roman" w:hAnsi="Times New Roman" w:cs="Times New Roman"/>
          <w:bCs/>
          <w:sz w:val="24"/>
          <w:szCs w:val="24"/>
        </w:rPr>
        <w:tab/>
      </w:r>
    </w:p>
    <w:p w:rsidR="003A4EC1" w:rsidRDefault="003A4EC1" w:rsidP="003A4EC1">
      <w:pPr>
        <w:pStyle w:val="HEADERTEXT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3A4EC1" w:rsidTr="003A4EC1">
        <w:tc>
          <w:tcPr>
            <w:tcW w:w="4927" w:type="dxa"/>
          </w:tcPr>
          <w:p w:rsidR="003A4EC1" w:rsidRDefault="003A4EC1">
            <w:pPr>
              <w:pStyle w:val="HEADERTEXT0"/>
              <w:jc w:val="both"/>
              <w:outlineLvl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муниципальной </w:t>
            </w:r>
            <w:r w:rsidR="00D732C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Повышение эффективности осуществления деятельности (управления) в </w:t>
            </w:r>
            <w:r w:rsidR="00391E3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сельско</w:t>
            </w:r>
            <w:r w:rsidR="003E25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поселени</w:t>
            </w:r>
            <w:r w:rsidR="003E25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я</w:t>
            </w:r>
            <w:r w:rsidR="006824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391E3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Локосово на 202</w:t>
            </w:r>
            <w:r w:rsidR="006824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5-</w:t>
            </w:r>
            <w:r w:rsidR="00391E3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2027 годы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» </w:t>
            </w:r>
          </w:p>
          <w:p w:rsidR="003A4EC1" w:rsidRDefault="003A4EC1">
            <w:pPr>
              <w:pStyle w:val="HEADERTEXT0"/>
              <w:rPr>
                <w:bCs/>
                <w:color w:val="auto"/>
              </w:rPr>
            </w:pPr>
          </w:p>
        </w:tc>
        <w:tc>
          <w:tcPr>
            <w:tcW w:w="4927" w:type="dxa"/>
          </w:tcPr>
          <w:p w:rsidR="003A4EC1" w:rsidRDefault="003A4EC1">
            <w:pPr>
              <w:pStyle w:val="HEADERTEXT0"/>
              <w:rPr>
                <w:bCs/>
                <w:color w:val="auto"/>
              </w:rPr>
            </w:pPr>
          </w:p>
        </w:tc>
      </w:tr>
    </w:tbl>
    <w:p w:rsidR="003A4EC1" w:rsidRDefault="003A4EC1" w:rsidP="003A4EC1">
      <w:pPr>
        <w:pStyle w:val="HEADERTEXT0"/>
        <w:rPr>
          <w:b/>
          <w:bCs/>
        </w:rPr>
      </w:pPr>
    </w:p>
    <w:p w:rsidR="0073108A" w:rsidRDefault="0073108A" w:rsidP="003A4EC1">
      <w:pPr>
        <w:pStyle w:val="HEADERTEXT0"/>
        <w:rPr>
          <w:b/>
          <w:bCs/>
        </w:rPr>
      </w:pPr>
    </w:p>
    <w:p w:rsidR="003A4EC1" w:rsidRPr="0073108A" w:rsidRDefault="003A4EC1" w:rsidP="0073108A">
      <w:pPr>
        <w:pStyle w:val="HEADERTEXT0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3A4EC1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3108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4EC1">
        <w:rPr>
          <w:rFonts w:ascii="Times New Roman" w:hAnsi="Times New Roman" w:cs="Times New Roman"/>
          <w:color w:val="auto"/>
          <w:sz w:val="28"/>
          <w:szCs w:val="28"/>
        </w:rPr>
        <w:t xml:space="preserve">основании Федерального закона Российской Федерации от 02.03.2007 № 25-ФЗ «О муниципальной службе в Российской Федерации», Федерального закона от 06.10.2003 № 131-ФЗ «Об общих принципах организации местного самоуправления в Российской Федерации»,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Югре», устава сельского поселения Локосово,  </w:t>
      </w:r>
      <w:hyperlink r:id="rId9" w:history="1">
        <w:r w:rsidRPr="00592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постановления </w:t>
        </w:r>
      </w:hyperlink>
      <w:hyperlink r:id="rId10" w:history="1">
        <w:r w:rsidRPr="00592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администрации сельского поселения Локосово</w:t>
        </w:r>
      </w:hyperlink>
      <w:r w:rsidRPr="00592CF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 от 15.07.2022 года № 52 </w:t>
      </w:r>
      <w:hyperlink r:id="rId11" w:history="1">
        <w:r w:rsidRPr="00592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Об утверждении порядка принятия решений о разработке муниципальных программ, их формирования и реализации"</w:t>
        </w:r>
      </w:hyperlink>
      <w:r w:rsidR="009E7807" w:rsidRPr="00592CFE">
        <w:t>.</w:t>
      </w:r>
    </w:p>
    <w:p w:rsidR="003A4EC1" w:rsidRPr="00592CFE" w:rsidRDefault="003A4EC1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EC1">
        <w:rPr>
          <w:rFonts w:ascii="Times New Roman" w:hAnsi="Times New Roman" w:cs="Times New Roman"/>
          <w:sz w:val="28"/>
          <w:szCs w:val="28"/>
        </w:rPr>
        <w:t>1.</w:t>
      </w:r>
      <w:r w:rsidR="0073108A">
        <w:rPr>
          <w:rFonts w:ascii="Times New Roman" w:hAnsi="Times New Roman" w:cs="Times New Roman"/>
          <w:sz w:val="28"/>
          <w:szCs w:val="28"/>
        </w:rPr>
        <w:tab/>
      </w:r>
      <w:r w:rsidRPr="00592CF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tooltip="’’Об утверждении муниципальной программы ’’Повышение эффективности осуществления деятельности ...’’&#10;Постановление Администрации сельского поселения Ульт-Ягун Сургутского района Ханты-Мансийского автономного ...&#10;Статус: Действующая редакция документа" w:history="1">
        <w:r w:rsidRPr="00592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муниципальную программу "Повышение эффективности осуществления деятельности (управления) в </w:t>
        </w:r>
        <w:r w:rsidR="00FB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муниципальном образовании </w:t>
        </w:r>
        <w:r w:rsidRPr="00592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сельско</w:t>
        </w:r>
        <w:r w:rsidR="003813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</w:t>
        </w:r>
        <w:r w:rsidRPr="00592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</w:t>
        </w:r>
        <w:r w:rsidR="003813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r w:rsidR="00C552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B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Локосово на 202</w:t>
        </w:r>
        <w:r w:rsidR="006824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FB5E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-2027 годы</w:t>
        </w:r>
        <w:r w:rsidRPr="00592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r w:rsidRPr="00592CF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tooltip="’’Об утверждении муниципальной программы ’’Повышение эффективности осуществления деятельности ...’’&#10;Постановление Администрации сельского поселения Ульт-Ягун Сургутского района Ханты-Мансийского автономного ...&#10;Статус: Действующая редакция документа" w:history="1">
        <w:r w:rsidRPr="00592C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592C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A4EC1" w:rsidRPr="003A4EC1" w:rsidRDefault="003A4EC1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EC1">
        <w:rPr>
          <w:rFonts w:ascii="Times New Roman" w:hAnsi="Times New Roman" w:cs="Times New Roman"/>
          <w:sz w:val="28"/>
          <w:szCs w:val="28"/>
        </w:rPr>
        <w:t>2.</w:t>
      </w:r>
      <w:r w:rsidR="0073108A">
        <w:rPr>
          <w:rFonts w:ascii="Times New Roman" w:hAnsi="Times New Roman" w:cs="Times New Roman"/>
          <w:sz w:val="28"/>
          <w:szCs w:val="28"/>
        </w:rPr>
        <w:tab/>
      </w:r>
      <w:r w:rsidRPr="003A4EC1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3A4EC1" w:rsidRPr="003A4EC1" w:rsidRDefault="003A4EC1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EC1">
        <w:rPr>
          <w:rFonts w:ascii="Times New Roman" w:hAnsi="Times New Roman" w:cs="Times New Roman"/>
          <w:sz w:val="28"/>
          <w:szCs w:val="28"/>
        </w:rPr>
        <w:t>3.</w:t>
      </w:r>
      <w:r w:rsidR="0073108A">
        <w:rPr>
          <w:rFonts w:ascii="Times New Roman" w:hAnsi="Times New Roman" w:cs="Times New Roman"/>
          <w:sz w:val="28"/>
          <w:szCs w:val="28"/>
        </w:rPr>
        <w:tab/>
      </w:r>
      <w:r w:rsidRPr="003A4E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</w:t>
      </w:r>
      <w:r w:rsidR="001316F9">
        <w:rPr>
          <w:rFonts w:ascii="Times New Roman" w:hAnsi="Times New Roman" w:cs="Times New Roman"/>
          <w:sz w:val="28"/>
          <w:szCs w:val="28"/>
        </w:rPr>
        <w:t xml:space="preserve"> </w:t>
      </w:r>
      <w:r w:rsidRPr="003A4EC1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3108A" w:rsidRDefault="0073108A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08A" w:rsidRDefault="0073108A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08A" w:rsidRDefault="0073108A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08A" w:rsidRDefault="0073108A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EC1" w:rsidRDefault="003A4EC1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EC1">
        <w:rPr>
          <w:rFonts w:ascii="Times New Roman" w:hAnsi="Times New Roman" w:cs="Times New Roman"/>
          <w:sz w:val="28"/>
          <w:szCs w:val="28"/>
        </w:rPr>
        <w:t>4.</w:t>
      </w:r>
      <w:r w:rsidR="0073108A">
        <w:rPr>
          <w:rFonts w:ascii="Times New Roman" w:hAnsi="Times New Roman" w:cs="Times New Roman"/>
          <w:sz w:val="28"/>
          <w:szCs w:val="28"/>
        </w:rPr>
        <w:tab/>
      </w:r>
      <w:r w:rsidRPr="003A4EC1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3108A" w:rsidRDefault="0073108A" w:rsidP="0073108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08A" w:rsidRDefault="0073108A" w:rsidP="003A4EC1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08A" w:rsidRDefault="0073108A" w:rsidP="003A4EC1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EC1" w:rsidRDefault="003A4EC1" w:rsidP="003A4EC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108A">
        <w:rPr>
          <w:rFonts w:ascii="Times New Roman" w:hAnsi="Times New Roman" w:cs="Times New Roman"/>
          <w:sz w:val="28"/>
          <w:szCs w:val="28"/>
        </w:rPr>
        <w:tab/>
      </w:r>
      <w:r w:rsidR="00EF1D3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3A4EC1" w:rsidRDefault="003A4EC1" w:rsidP="003A4EC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A4EC1" w:rsidRDefault="003A4EC1" w:rsidP="003A4EC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A4EC1" w:rsidRDefault="003A4EC1" w:rsidP="003A4EC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A4EC1" w:rsidRDefault="003A4EC1" w:rsidP="003A4EC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455BDE" w:rsidRDefault="00455BDE" w:rsidP="003A4EC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A4EC1" w:rsidRDefault="003A4EC1" w:rsidP="003A4EC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4D5ED2" w:rsidRPr="00724F98" w:rsidRDefault="0073108A" w:rsidP="00724F9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98" w:rsidRDefault="00724F98" w:rsidP="00321771">
      <w:pPr>
        <w:pStyle w:val="a3"/>
        <w:ind w:left="5954"/>
        <w:jc w:val="lef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9467FE">
      <w:pPr>
        <w:pStyle w:val="a3"/>
        <w:ind w:left="5954"/>
        <w:jc w:val="right"/>
        <w:rPr>
          <w:sz w:val="24"/>
        </w:rPr>
      </w:pPr>
    </w:p>
    <w:p w:rsidR="0073108A" w:rsidRDefault="0073108A" w:rsidP="0073108A">
      <w:pPr>
        <w:pStyle w:val="a3"/>
        <w:ind w:left="5954"/>
        <w:rPr>
          <w:sz w:val="24"/>
        </w:rPr>
      </w:pPr>
    </w:p>
    <w:p w:rsidR="00067D80" w:rsidRDefault="00067D80" w:rsidP="00A205CE">
      <w:pPr>
        <w:pStyle w:val="a3"/>
        <w:ind w:left="5954"/>
        <w:jc w:val="right"/>
        <w:rPr>
          <w:sz w:val="24"/>
        </w:rPr>
      </w:pPr>
      <w:r w:rsidRPr="00E65AC5">
        <w:rPr>
          <w:sz w:val="24"/>
        </w:rPr>
        <w:lastRenderedPageBreak/>
        <w:t>Приложение</w:t>
      </w:r>
      <w:r>
        <w:rPr>
          <w:sz w:val="24"/>
        </w:rPr>
        <w:t xml:space="preserve"> 1 </w:t>
      </w:r>
      <w:r w:rsidR="00EF1D35">
        <w:rPr>
          <w:sz w:val="24"/>
        </w:rPr>
        <w:t>к постановлению</w:t>
      </w:r>
      <w:r w:rsidR="00D76554" w:rsidRPr="00E65AC5">
        <w:rPr>
          <w:sz w:val="24"/>
        </w:rPr>
        <w:t xml:space="preserve"> администрации</w:t>
      </w:r>
      <w:r w:rsidRPr="00E65AC5">
        <w:rPr>
          <w:sz w:val="24"/>
        </w:rPr>
        <w:t xml:space="preserve"> </w:t>
      </w:r>
      <w:r w:rsidR="00D76554" w:rsidRPr="00E65AC5">
        <w:rPr>
          <w:sz w:val="24"/>
        </w:rPr>
        <w:t>сельского поселения</w:t>
      </w:r>
      <w:r w:rsidRPr="00E65AC5">
        <w:rPr>
          <w:sz w:val="24"/>
        </w:rPr>
        <w:t xml:space="preserve"> </w:t>
      </w:r>
      <w:r>
        <w:rPr>
          <w:sz w:val="24"/>
        </w:rPr>
        <w:t>Локосово</w:t>
      </w:r>
    </w:p>
    <w:p w:rsidR="00067D80" w:rsidRPr="000B4CB3" w:rsidRDefault="00067D80" w:rsidP="00A205CE">
      <w:pPr>
        <w:pStyle w:val="a3"/>
        <w:ind w:left="5954"/>
        <w:jc w:val="right"/>
        <w:rPr>
          <w:sz w:val="24"/>
        </w:rPr>
      </w:pPr>
      <w:r>
        <w:rPr>
          <w:sz w:val="24"/>
        </w:rPr>
        <w:t xml:space="preserve">от </w:t>
      </w:r>
      <w:r w:rsidR="0073108A">
        <w:rPr>
          <w:sz w:val="24"/>
        </w:rPr>
        <w:t>«20» декабря 2024</w:t>
      </w:r>
      <w:r w:rsidRPr="006A2037">
        <w:rPr>
          <w:sz w:val="24"/>
        </w:rPr>
        <w:t xml:space="preserve">года № </w:t>
      </w:r>
      <w:r w:rsidR="00EF1D35">
        <w:rPr>
          <w:sz w:val="24"/>
        </w:rPr>
        <w:t>61-нпа</w:t>
      </w:r>
    </w:p>
    <w:p w:rsidR="00067D80" w:rsidRPr="000B4CB3" w:rsidRDefault="00067D80" w:rsidP="009467FE">
      <w:pPr>
        <w:pStyle w:val="a3"/>
        <w:ind w:left="5664"/>
        <w:jc w:val="right"/>
        <w:rPr>
          <w:sz w:val="24"/>
        </w:rPr>
      </w:pPr>
    </w:p>
    <w:p w:rsidR="00067D80" w:rsidRPr="00C7588B" w:rsidRDefault="00067D80" w:rsidP="00067D80">
      <w:pPr>
        <w:pStyle w:val="a3"/>
        <w:ind w:left="4962"/>
        <w:jc w:val="center"/>
        <w:rPr>
          <w:szCs w:val="28"/>
        </w:rPr>
      </w:pPr>
    </w:p>
    <w:p w:rsidR="00067D80" w:rsidRPr="00C7588B" w:rsidRDefault="00067D80" w:rsidP="0006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588B">
        <w:rPr>
          <w:rFonts w:ascii="Times New Roman" w:hAnsi="Times New Roman"/>
          <w:b/>
          <w:sz w:val="28"/>
          <w:szCs w:val="28"/>
          <w:u w:val="single"/>
        </w:rPr>
        <w:t>ПАСПОРТ</w:t>
      </w:r>
    </w:p>
    <w:p w:rsidR="00067D80" w:rsidRPr="00C7588B" w:rsidRDefault="00067D80" w:rsidP="0006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7588B">
        <w:rPr>
          <w:rFonts w:ascii="Times New Roman" w:hAnsi="Times New Roman"/>
          <w:sz w:val="28"/>
          <w:szCs w:val="28"/>
          <w:u w:val="single"/>
        </w:rPr>
        <w:t xml:space="preserve">муниципальной программы сельского поселения Локосово «Повышение эффективности осуществления деятельности (управления) в </w:t>
      </w:r>
      <w:r w:rsidR="005D3E08" w:rsidRPr="00C7588B">
        <w:rPr>
          <w:rFonts w:ascii="Times New Roman" w:hAnsi="Times New Roman"/>
          <w:sz w:val="28"/>
          <w:szCs w:val="28"/>
          <w:u w:val="single"/>
        </w:rPr>
        <w:t xml:space="preserve">муниципальном образовании </w:t>
      </w:r>
      <w:r w:rsidRPr="00C7588B">
        <w:rPr>
          <w:rFonts w:ascii="Times New Roman" w:hAnsi="Times New Roman"/>
          <w:sz w:val="28"/>
          <w:szCs w:val="28"/>
          <w:u w:val="single"/>
        </w:rPr>
        <w:t>сельско</w:t>
      </w:r>
      <w:r w:rsidR="00C552F4">
        <w:rPr>
          <w:rFonts w:ascii="Times New Roman" w:hAnsi="Times New Roman"/>
          <w:sz w:val="28"/>
          <w:szCs w:val="28"/>
          <w:u w:val="single"/>
        </w:rPr>
        <w:t>е</w:t>
      </w:r>
      <w:r w:rsidRPr="00C7588B">
        <w:rPr>
          <w:rFonts w:ascii="Times New Roman" w:hAnsi="Times New Roman"/>
          <w:sz w:val="28"/>
          <w:szCs w:val="28"/>
          <w:u w:val="single"/>
        </w:rPr>
        <w:t xml:space="preserve"> поселени</w:t>
      </w:r>
      <w:r w:rsidR="00C552F4">
        <w:rPr>
          <w:rFonts w:ascii="Times New Roman" w:hAnsi="Times New Roman"/>
          <w:sz w:val="28"/>
          <w:szCs w:val="28"/>
          <w:u w:val="single"/>
        </w:rPr>
        <w:t xml:space="preserve">е </w:t>
      </w:r>
      <w:r w:rsidR="005D3E08" w:rsidRPr="00C7588B">
        <w:rPr>
          <w:rFonts w:ascii="Times New Roman" w:hAnsi="Times New Roman"/>
          <w:sz w:val="28"/>
          <w:szCs w:val="28"/>
          <w:u w:val="single"/>
        </w:rPr>
        <w:t>Локосово на 202</w:t>
      </w:r>
      <w:r w:rsidR="00682456">
        <w:rPr>
          <w:rFonts w:ascii="Times New Roman" w:hAnsi="Times New Roman"/>
          <w:sz w:val="28"/>
          <w:szCs w:val="28"/>
          <w:u w:val="single"/>
        </w:rPr>
        <w:t>5</w:t>
      </w:r>
      <w:r w:rsidR="005D3E08" w:rsidRPr="00C7588B">
        <w:rPr>
          <w:rFonts w:ascii="Times New Roman" w:hAnsi="Times New Roman"/>
          <w:sz w:val="28"/>
          <w:szCs w:val="28"/>
          <w:u w:val="single"/>
        </w:rPr>
        <w:t>-2027 годы</w:t>
      </w:r>
      <w:r w:rsidRPr="00C7588B">
        <w:rPr>
          <w:rFonts w:ascii="Times New Roman" w:hAnsi="Times New Roman"/>
          <w:sz w:val="28"/>
          <w:szCs w:val="28"/>
          <w:u w:val="single"/>
        </w:rPr>
        <w:t>»</w:t>
      </w:r>
    </w:p>
    <w:p w:rsidR="00067D80" w:rsidRDefault="00067D80" w:rsidP="00067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7948"/>
      </w:tblGrid>
      <w:tr w:rsidR="00067D80" w:rsidRPr="00A4337B" w:rsidTr="00BC7918">
        <w:tc>
          <w:tcPr>
            <w:tcW w:w="1892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   </w:t>
            </w:r>
          </w:p>
        </w:tc>
        <w:tc>
          <w:tcPr>
            <w:tcW w:w="8247" w:type="dxa"/>
            <w:shd w:val="clear" w:color="auto" w:fill="auto"/>
          </w:tcPr>
          <w:p w:rsidR="00067D80" w:rsidRPr="00A4337B" w:rsidRDefault="005E63F2" w:rsidP="00067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67D80" w:rsidRPr="00A4337B">
              <w:rPr>
                <w:rFonts w:ascii="Times New Roman" w:hAnsi="Times New Roman"/>
                <w:sz w:val="24"/>
                <w:szCs w:val="24"/>
              </w:rPr>
              <w:t xml:space="preserve">дминистрация сельского поселения </w:t>
            </w:r>
            <w:r w:rsidR="00067D80">
              <w:rPr>
                <w:rFonts w:ascii="Times New Roman" w:hAnsi="Times New Roman"/>
                <w:sz w:val="24"/>
                <w:szCs w:val="24"/>
              </w:rPr>
              <w:t>Локосово</w:t>
            </w:r>
          </w:p>
        </w:tc>
      </w:tr>
      <w:tr w:rsidR="00067D80" w:rsidRPr="00A4337B" w:rsidTr="00BC7918">
        <w:tc>
          <w:tcPr>
            <w:tcW w:w="1892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   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  <w:shd w:val="clear" w:color="auto" w:fill="auto"/>
          </w:tcPr>
          <w:p w:rsidR="00067D80" w:rsidRPr="00A4337B" w:rsidRDefault="005E63F2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67D80" w:rsidRPr="00A4337B">
              <w:rPr>
                <w:rFonts w:ascii="Times New Roman" w:hAnsi="Times New Roman"/>
                <w:sz w:val="24"/>
                <w:szCs w:val="24"/>
              </w:rPr>
              <w:t xml:space="preserve">дминистрации сельского поселения </w:t>
            </w:r>
            <w:r w:rsidR="008D34E6">
              <w:rPr>
                <w:rFonts w:ascii="Times New Roman" w:hAnsi="Times New Roman"/>
                <w:sz w:val="24"/>
                <w:szCs w:val="24"/>
              </w:rPr>
              <w:t>Локосово</w:t>
            </w:r>
            <w:r w:rsidR="00067D80" w:rsidRPr="00A433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="00FB6A2A">
              <w:rPr>
                <w:rFonts w:ascii="Times New Roman" w:hAnsi="Times New Roman"/>
                <w:sz w:val="24"/>
                <w:szCs w:val="24"/>
              </w:rPr>
              <w:t xml:space="preserve">экономическая </w:t>
            </w:r>
            <w:r w:rsidR="00FB6A2A" w:rsidRPr="00A4337B">
              <w:rPr>
                <w:rFonts w:ascii="Times New Roman" w:hAnsi="Times New Roman"/>
                <w:sz w:val="24"/>
                <w:szCs w:val="24"/>
              </w:rPr>
              <w:t>служба</w:t>
            </w:r>
            <w:r w:rsidRPr="00A4337B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Локосово</w:t>
            </w:r>
            <w:r w:rsidRPr="00A433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D80" w:rsidRDefault="00067D80" w:rsidP="00067D8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 вопросам местного значения;</w:t>
            </w:r>
          </w:p>
          <w:p w:rsidR="00067D80" w:rsidRDefault="00067D80" w:rsidP="00067D8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Локосовский спортивно-оздоровительный комплекс «Старт»</w:t>
            </w:r>
          </w:p>
          <w:p w:rsidR="00067D80" w:rsidRPr="008D0C4C" w:rsidRDefault="00067D80" w:rsidP="00067D8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культуры "</w:t>
            </w:r>
            <w:r w:rsidR="00FB6A2A">
              <w:rPr>
                <w:rFonts w:ascii="Times New Roman" w:hAnsi="Times New Roman" w:cs="Times New Roman"/>
                <w:sz w:val="24"/>
                <w:szCs w:val="24"/>
              </w:rPr>
              <w:t>Локосовский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досуга и творчества"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A4337B" w:rsidTr="00BC7918">
        <w:tc>
          <w:tcPr>
            <w:tcW w:w="1892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Эффективная реализация администрацией поселения, структурными подразделениями и муниципальными учреждениями администрации поселения полномочий по решению вопросов местного значения</w:t>
            </w:r>
          </w:p>
        </w:tc>
      </w:tr>
      <w:tr w:rsidR="00067D80" w:rsidRPr="00A4337B" w:rsidTr="00BC7918">
        <w:tc>
          <w:tcPr>
            <w:tcW w:w="1892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  <w:shd w:val="clear" w:color="auto" w:fill="auto"/>
          </w:tcPr>
          <w:p w:rsidR="00067D80" w:rsidRPr="00A4337B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Реализация запланированных мероприятий по направлениям деятельности;</w:t>
            </w:r>
          </w:p>
          <w:p w:rsidR="00067D80" w:rsidRPr="00A4337B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Повышение эффективности финансовой деятельности администрации поселения.</w:t>
            </w:r>
          </w:p>
        </w:tc>
      </w:tr>
      <w:tr w:rsidR="00067D80" w:rsidRPr="00A4337B" w:rsidTr="00BC7918">
        <w:tc>
          <w:tcPr>
            <w:tcW w:w="1892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   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1. Деятельность по решению вопросов местного значения, осуществлению муниципального управления и развитию муниципальной службы;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337B">
              <w:rPr>
                <w:rFonts w:ascii="Times New Roman" w:hAnsi="Times New Roman"/>
                <w:sz w:val="24"/>
                <w:szCs w:val="24"/>
              </w:rPr>
              <w:t>. Создание условий для организации досуга и обеспечения жителей поселения услугами организаций культуры;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337B">
              <w:rPr>
                <w:rFonts w:ascii="Times New Roman" w:hAnsi="Times New Roman"/>
                <w:sz w:val="24"/>
                <w:szCs w:val="24"/>
              </w:rPr>
              <w:t>. Развитие на территории поселения физической культуры;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433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A4337B">
              <w:rPr>
                <w:rFonts w:ascii="Times New Roman" w:hAnsi="Times New Roman"/>
                <w:sz w:val="24"/>
                <w:szCs w:val="24"/>
              </w:rPr>
              <w:t xml:space="preserve"> отдельных государственных полномочий;</w:t>
            </w:r>
          </w:p>
          <w:p w:rsidR="00067D80" w:rsidRPr="00AD6851" w:rsidRDefault="00067D80" w:rsidP="00BC7918"/>
        </w:tc>
      </w:tr>
      <w:tr w:rsidR="00067D80" w:rsidRPr="00A4337B" w:rsidTr="00BC7918">
        <w:tc>
          <w:tcPr>
            <w:tcW w:w="1892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   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1. Повышение качества и эффективности деятельности администрации поселения, (%);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2. Достижение показателя средней заработной платы лиц, поименованных в Указе Президента Российской Федерации от 07 мая 2012 года № 597 «О мероприятиях по реализации государственной социальной политики», в целях сохранения индикативного значения, установленного для муниципального образования, (%);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3. Исполнение плановых бюджетных назначений, (%).</w:t>
            </w:r>
          </w:p>
        </w:tc>
      </w:tr>
      <w:tr w:rsidR="00067D80" w:rsidRPr="00A4337B" w:rsidTr="00BC7918">
        <w:tc>
          <w:tcPr>
            <w:tcW w:w="1892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41453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  <w:shd w:val="clear" w:color="auto" w:fill="auto"/>
          </w:tcPr>
          <w:p w:rsidR="004C51C0" w:rsidRDefault="004C51C0" w:rsidP="008D34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67D80" w:rsidRPr="00F41453" w:rsidRDefault="00067D80" w:rsidP="00682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202</w:t>
            </w:r>
            <w:r w:rsidR="00682456">
              <w:rPr>
                <w:rFonts w:ascii="Times New Roman" w:hAnsi="Times New Roman"/>
                <w:sz w:val="24"/>
                <w:szCs w:val="24"/>
              </w:rPr>
              <w:t>5</w:t>
            </w:r>
            <w:r w:rsidRPr="00F41453">
              <w:rPr>
                <w:rFonts w:ascii="Times New Roman" w:hAnsi="Times New Roman"/>
                <w:sz w:val="24"/>
                <w:szCs w:val="24"/>
              </w:rPr>
              <w:t>-202</w:t>
            </w:r>
            <w:r w:rsidR="008D34E6">
              <w:rPr>
                <w:rFonts w:ascii="Times New Roman" w:hAnsi="Times New Roman"/>
                <w:sz w:val="24"/>
                <w:szCs w:val="24"/>
              </w:rPr>
              <w:t>7</w:t>
            </w:r>
            <w:r w:rsidRPr="00F4145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67D80" w:rsidRPr="00A4337B" w:rsidTr="008D34E6">
        <w:trPr>
          <w:trHeight w:val="60"/>
        </w:trPr>
        <w:tc>
          <w:tcPr>
            <w:tcW w:w="1892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  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  <w:shd w:val="clear" w:color="auto" w:fill="auto"/>
          </w:tcPr>
          <w:p w:rsidR="00067D80" w:rsidRPr="00AD6851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6851">
              <w:rPr>
                <w:rFonts w:ascii="Times New Roman" w:hAnsi="Times New Roman"/>
                <w:sz w:val="24"/>
                <w:szCs w:val="24"/>
              </w:rPr>
              <w:t>Объёмы бюджетных ассигнований муниципальной программы, за период с 202</w:t>
            </w:r>
            <w:r w:rsidR="00682456">
              <w:rPr>
                <w:rFonts w:ascii="Times New Roman" w:hAnsi="Times New Roman"/>
                <w:sz w:val="24"/>
                <w:szCs w:val="24"/>
              </w:rPr>
              <w:t>5</w:t>
            </w:r>
            <w:r w:rsidRPr="00AD6851">
              <w:rPr>
                <w:rFonts w:ascii="Times New Roman" w:hAnsi="Times New Roman"/>
                <w:sz w:val="24"/>
                <w:szCs w:val="24"/>
              </w:rPr>
              <w:t>-202</w:t>
            </w:r>
            <w:r w:rsidR="008D34E6">
              <w:rPr>
                <w:rFonts w:ascii="Times New Roman" w:hAnsi="Times New Roman"/>
                <w:sz w:val="24"/>
                <w:szCs w:val="24"/>
              </w:rPr>
              <w:t>7</w:t>
            </w:r>
            <w:r w:rsidRPr="00AD6851">
              <w:rPr>
                <w:rFonts w:ascii="Times New Roman" w:hAnsi="Times New Roman"/>
                <w:sz w:val="24"/>
                <w:szCs w:val="24"/>
              </w:rPr>
              <w:t xml:space="preserve"> г., составят: </w:t>
            </w:r>
          </w:p>
          <w:tbl>
            <w:tblPr>
              <w:tblW w:w="7729" w:type="dxa"/>
              <w:tblLook w:val="04A0" w:firstRow="1" w:lastRow="0" w:firstColumn="1" w:lastColumn="0" w:noHBand="0" w:noVBand="1"/>
            </w:tblPr>
            <w:tblGrid>
              <w:gridCol w:w="3554"/>
              <w:gridCol w:w="1936"/>
              <w:gridCol w:w="2239"/>
            </w:tblGrid>
            <w:tr w:rsidR="00067D80" w:rsidRPr="00D8172A" w:rsidTr="00BC7918">
              <w:trPr>
                <w:trHeight w:val="624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том числе:</w:t>
                  </w:r>
                </w:p>
              </w:tc>
              <w:tc>
                <w:tcPr>
                  <w:tcW w:w="1936" w:type="dxa"/>
                  <w:shd w:val="clear" w:color="auto" w:fill="auto"/>
                  <w:noWrap/>
                  <w:vAlign w:val="center"/>
                  <w:hideMark/>
                </w:tcPr>
                <w:p w:rsidR="00067D80" w:rsidRPr="00074644" w:rsidRDefault="000164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117 609,9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1. местный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noWrap/>
                  <w:vAlign w:val="center"/>
                  <w:hideMark/>
                </w:tcPr>
                <w:p w:rsidR="00067D80" w:rsidRPr="00074644" w:rsidRDefault="000164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115 558,1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2. бюджет Сургутского района</w:t>
                  </w:r>
                </w:p>
              </w:tc>
              <w:tc>
                <w:tcPr>
                  <w:tcW w:w="1936" w:type="dxa"/>
                  <w:shd w:val="clear" w:color="auto" w:fill="auto"/>
                  <w:noWrap/>
                  <w:vAlign w:val="center"/>
                  <w:hideMark/>
                </w:tcPr>
                <w:p w:rsidR="00067D80" w:rsidRPr="00074644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3. окружной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noWrap/>
                  <w:vAlign w:val="center"/>
                  <w:hideMark/>
                </w:tcPr>
                <w:p w:rsidR="00067D80" w:rsidRPr="00074644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4. федеральный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noWrap/>
                  <w:vAlign w:val="center"/>
                  <w:hideMark/>
                </w:tcPr>
                <w:p w:rsidR="00067D80" w:rsidRPr="00074644" w:rsidRDefault="000164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1 051,8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5. внебюджетные источники</w:t>
                  </w:r>
                </w:p>
              </w:tc>
              <w:tc>
                <w:tcPr>
                  <w:tcW w:w="1936" w:type="dxa"/>
                  <w:shd w:val="clear" w:color="auto" w:fill="auto"/>
                  <w:noWrap/>
                  <w:vAlign w:val="center"/>
                  <w:hideMark/>
                </w:tcPr>
                <w:p w:rsidR="00067D80" w:rsidRPr="00074644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68245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571002" w:rsidP="00B56C2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39 504</w:t>
                  </w:r>
                  <w:r w:rsidR="00B56C2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1. местный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B56C29" w:rsidP="00B56C2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39 180,3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2. бюджет Сургутского района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3. окружной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4. федеральный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B56C29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323,9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5. внебюджетные источники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6824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68245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том числе: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B56C29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39 115,5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1. местный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B56C29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38 758,4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2. бюджет Сургутского района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3. окружной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4. федеральный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B56C29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357,1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5. внебюджетные источники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6824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68245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том числе: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B56C29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38 990,2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1. местный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B56C29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38 619,4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2. бюджет Сургутского района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3. окружной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8D34E6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4. федеральный бюджет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B56C29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370,8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5. внебюджетные источники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6824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7D80" w:rsidRPr="00D8172A" w:rsidTr="00BC7918">
              <w:trPr>
                <w:trHeight w:val="312"/>
              </w:trPr>
              <w:tc>
                <w:tcPr>
                  <w:tcW w:w="3554" w:type="dxa"/>
                  <w:shd w:val="clear" w:color="auto" w:fill="auto"/>
                  <w:noWrap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7D80" w:rsidRPr="00D8172A" w:rsidTr="00682456">
              <w:trPr>
                <w:trHeight w:val="60"/>
              </w:trPr>
              <w:tc>
                <w:tcPr>
                  <w:tcW w:w="3554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  <w:hideMark/>
                </w:tcPr>
                <w:p w:rsidR="00067D80" w:rsidRPr="00D8172A" w:rsidRDefault="00067D80" w:rsidP="00BC79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7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1892" w:type="dxa"/>
            <w:shd w:val="clear" w:color="auto" w:fill="auto"/>
          </w:tcPr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067D80" w:rsidRPr="00A4337B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7" w:type="dxa"/>
            <w:shd w:val="clear" w:color="auto" w:fill="auto"/>
          </w:tcPr>
          <w:p w:rsidR="00067D80" w:rsidRPr="00A4337B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1. Реализация запланированных мероприятий по направлениям деятельности. Повышение качества и эффективности деятельности администрации поселения </w:t>
            </w:r>
            <w:r w:rsidR="008703E2" w:rsidRPr="00A4337B">
              <w:rPr>
                <w:rFonts w:ascii="Times New Roman" w:hAnsi="Times New Roman"/>
                <w:sz w:val="24"/>
                <w:szCs w:val="24"/>
              </w:rPr>
              <w:t>– 92</w:t>
            </w:r>
            <w:r w:rsidRPr="00A4337B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67D80" w:rsidRPr="00A4337B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 xml:space="preserve">2. Достижение показателя средней заработной платы лиц, поименованных в Указе Президента Российской Федерации от 07 мая 2012 года № 597 «О </w:t>
            </w:r>
            <w:r w:rsidRPr="00A4337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по реализации государственной социальной политики», в целях сохранения индикативного значения, установленного для муниципального образования – 100%;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37B">
              <w:rPr>
                <w:rFonts w:ascii="Times New Roman" w:hAnsi="Times New Roman"/>
                <w:sz w:val="24"/>
                <w:szCs w:val="24"/>
              </w:rPr>
              <w:t>3. Повышение эффективности финансовой деятельности администрации поселения. Исполнение плановых бюджетных назначений – 95%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D80" w:rsidRPr="00DA5C0C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6"/>
          <w:szCs w:val="26"/>
        </w:rPr>
        <w:sectPr w:rsidR="00067D80" w:rsidRPr="00DA5C0C" w:rsidSect="0073108A">
          <w:pgSz w:w="11906" w:h="16838" w:code="9"/>
          <w:pgMar w:top="1134" w:right="851" w:bottom="1134" w:left="1418" w:header="720" w:footer="283" w:gutter="0"/>
          <w:pgNumType w:start="1"/>
          <w:cols w:space="708"/>
          <w:docGrid w:linePitch="360"/>
        </w:sectPr>
      </w:pPr>
    </w:p>
    <w:p w:rsidR="002F5FEB" w:rsidRPr="00A6535C" w:rsidRDefault="002F5FEB" w:rsidP="00CC60D9">
      <w:pPr>
        <w:pStyle w:val="a3"/>
        <w:jc w:val="center"/>
        <w:rPr>
          <w:b/>
          <w:szCs w:val="28"/>
        </w:rPr>
      </w:pPr>
      <w:r w:rsidRPr="00A6535C">
        <w:rPr>
          <w:b/>
          <w:szCs w:val="28"/>
        </w:rPr>
        <w:lastRenderedPageBreak/>
        <w:t xml:space="preserve">Раздел 1. </w:t>
      </w:r>
      <w:r w:rsidR="00A655F9" w:rsidRPr="00A6535C">
        <w:rPr>
          <w:b/>
          <w:szCs w:val="28"/>
        </w:rPr>
        <w:t>Характеристика проблемы</w:t>
      </w:r>
      <w:r w:rsidRPr="00A6535C">
        <w:rPr>
          <w:b/>
          <w:szCs w:val="28"/>
        </w:rPr>
        <w:t>, на решение которой направлена муниципальная программа.</w:t>
      </w:r>
    </w:p>
    <w:p w:rsidR="002F5FEB" w:rsidRDefault="002F5FEB" w:rsidP="00DD3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2F5FEB" w:rsidRPr="0091189E" w:rsidRDefault="002F5FEB" w:rsidP="002F5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>1. Муниципальная программа разработана в целях реализации задач, достижение которых позволит более эффективно осуществлять реализацию администрацией поселения, структурными подразделениями и муниципальными учреждениями администрации поселения, закреплённых полномочий, повысить эффективность финансовой деятельности администрации поселения, реализацию запланированных мероприятий по направлениям деятельности;</w:t>
      </w:r>
    </w:p>
    <w:p w:rsidR="002F5FEB" w:rsidRPr="0091189E" w:rsidRDefault="002F5FEB" w:rsidP="002F5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Указом Президента Российской Федерации от 28.04.2008 № 607 «Об оценке эффективности деятельности органов местного самоуправления городских округов </w:t>
      </w: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br/>
        <w:t xml:space="preserve">и муниципальных районов» установлена система показателей для комплексной оценки работы органов местного самоуправления. </w:t>
      </w:r>
    </w:p>
    <w:p w:rsidR="002F5FEB" w:rsidRPr="0091189E" w:rsidRDefault="002F5FEB" w:rsidP="002F5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>Постановлением Правительства РФ от 17.12.2012 № 1317  «О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 и подпункта "и" пункта 2 Указа Президента Российской Федерации от 7 мая 2012 года № 601 «Об основных направлениях совершенствования системы государственного управления», утвержден перечень дополнительных показателей для оценки эффективности деятельности органов местного самоуправления.</w:t>
      </w:r>
    </w:p>
    <w:p w:rsidR="002F5FEB" w:rsidRPr="0091189E" w:rsidRDefault="002F5FEB" w:rsidP="002F5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 развитии целей и задач построения системы оценки результативности </w:t>
      </w: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br/>
        <w:t>и эффективности деятельности органов местного самоуправления, муниципальной программой предусмотрены следующие целевые показатели:</w:t>
      </w:r>
    </w:p>
    <w:p w:rsidR="002F5FEB" w:rsidRPr="0091189E" w:rsidRDefault="002F5FEB" w:rsidP="002F5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>- повышение качества и эффективности деятельности администрации поселения;</w:t>
      </w:r>
    </w:p>
    <w:p w:rsidR="002F5FEB" w:rsidRPr="0091189E" w:rsidRDefault="002F5FEB" w:rsidP="002F5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>- достижение показателя средней заработной платы лиц, поименованных в Указе Президента Российской Федерации от 07 мая 2012 года № 597 «О мероприятиях по реализации государственной социальной политики», в целях сохранения индикативного значения, установленного для муниципального образования;</w:t>
      </w:r>
    </w:p>
    <w:p w:rsidR="002F5FEB" w:rsidRPr="0091189E" w:rsidRDefault="002F5FEB" w:rsidP="002F5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>- исполнение плановых бюджетных назначений;</w:t>
      </w:r>
    </w:p>
    <w:p w:rsidR="002F5FEB" w:rsidRPr="0091189E" w:rsidRDefault="002F5FEB" w:rsidP="002F5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Муниципальная программа направлена на решение задачи повышения эффективности финансовой деятельности администрации поселения, а </w:t>
      </w:r>
      <w:r w:rsidR="00A655F9"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>также</w:t>
      </w: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полную реализацию запланированных мероприятий по направлениям деятельности.</w:t>
      </w:r>
    </w:p>
    <w:p w:rsidR="0038507D" w:rsidRDefault="002F5FEB" w:rsidP="00B23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Подпрограммы муниципальной программы в каждой из сфер деятельности, в свою очередь содержат целевые показатели, выполнение которых будет способствовать последовательному достижению главных показателей муниципальной </w:t>
      </w:r>
      <w:r w:rsidR="00A655F9"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>программы, позволяющие</w:t>
      </w:r>
      <w:r w:rsidRPr="0091189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по мере выполнения подпрограмм, осуществлять необходимый контроль за выполнением целей и задач муниципальной программы в целом.</w:t>
      </w:r>
    </w:p>
    <w:p w:rsidR="00AA7EC5" w:rsidRPr="00B23C58" w:rsidRDefault="00AA7EC5" w:rsidP="00B23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67D80" w:rsidRPr="00693B5F" w:rsidRDefault="00EF1D35" w:rsidP="004C545C">
      <w:pPr>
        <w:pStyle w:val="a3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             </w:t>
      </w:r>
      <w:r w:rsidR="00067D80" w:rsidRPr="00693B5F">
        <w:rPr>
          <w:color w:val="000000"/>
          <w:sz w:val="24"/>
        </w:rPr>
        <w:t>Прило</w:t>
      </w:r>
      <w:r>
        <w:rPr>
          <w:color w:val="000000"/>
          <w:sz w:val="24"/>
        </w:rPr>
        <w:t xml:space="preserve">жение к </w:t>
      </w:r>
      <w:r w:rsidR="00067D80" w:rsidRPr="00693B5F">
        <w:rPr>
          <w:color w:val="000000"/>
          <w:sz w:val="24"/>
        </w:rPr>
        <w:t>постановлени</w:t>
      </w:r>
      <w:r>
        <w:rPr>
          <w:color w:val="000000"/>
          <w:sz w:val="24"/>
        </w:rPr>
        <w:t>ю</w:t>
      </w:r>
      <w:r w:rsidR="00067D80" w:rsidRPr="00693B5F">
        <w:rPr>
          <w:color w:val="000000"/>
          <w:sz w:val="24"/>
        </w:rPr>
        <w:t xml:space="preserve"> администрации </w:t>
      </w:r>
    </w:p>
    <w:p w:rsidR="00067D80" w:rsidRDefault="00EF1D35" w:rsidP="004C545C">
      <w:pPr>
        <w:pStyle w:val="a3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</w:t>
      </w:r>
      <w:r w:rsidR="00067D80">
        <w:rPr>
          <w:color w:val="000000"/>
          <w:sz w:val="24"/>
        </w:rPr>
        <w:t xml:space="preserve">сельского поселения </w:t>
      </w:r>
      <w:r w:rsidR="008D34E6">
        <w:rPr>
          <w:color w:val="000000"/>
          <w:sz w:val="24"/>
        </w:rPr>
        <w:t>Локосово</w:t>
      </w:r>
    </w:p>
    <w:p w:rsidR="00067D80" w:rsidRPr="002F58CD" w:rsidRDefault="00EF1D35" w:rsidP="004C545C">
      <w:pPr>
        <w:pStyle w:val="a3"/>
        <w:jc w:val="right"/>
        <w:rPr>
          <w:color w:val="000000"/>
          <w:sz w:val="24"/>
        </w:rPr>
      </w:pPr>
      <w:r>
        <w:rPr>
          <w:sz w:val="24"/>
        </w:rPr>
        <w:t xml:space="preserve">                                                                 </w:t>
      </w:r>
      <w:r w:rsidR="00067D80">
        <w:rPr>
          <w:sz w:val="24"/>
        </w:rPr>
        <w:t xml:space="preserve">от </w:t>
      </w:r>
      <w:r>
        <w:rPr>
          <w:sz w:val="24"/>
        </w:rPr>
        <w:t xml:space="preserve">«20» декабря </w:t>
      </w:r>
      <w:r w:rsidR="00067D80" w:rsidRPr="006A2037">
        <w:rPr>
          <w:sz w:val="24"/>
        </w:rPr>
        <w:t>202</w:t>
      </w:r>
      <w:r w:rsidR="00067D80">
        <w:rPr>
          <w:sz w:val="24"/>
        </w:rPr>
        <w:t>4</w:t>
      </w:r>
      <w:r w:rsidR="00067D80" w:rsidRPr="006A2037">
        <w:rPr>
          <w:sz w:val="24"/>
        </w:rPr>
        <w:t xml:space="preserve"> года № </w:t>
      </w:r>
      <w:r>
        <w:rPr>
          <w:sz w:val="24"/>
        </w:rPr>
        <w:t>61-нпа</w:t>
      </w:r>
    </w:p>
    <w:p w:rsidR="00067D80" w:rsidRDefault="00067D80" w:rsidP="00067D80">
      <w:pPr>
        <w:pStyle w:val="a3"/>
        <w:jc w:val="center"/>
        <w:rPr>
          <w:b/>
          <w:szCs w:val="28"/>
        </w:rPr>
      </w:pPr>
    </w:p>
    <w:p w:rsidR="00067D80" w:rsidRPr="00A6535C" w:rsidRDefault="00067D80" w:rsidP="00067D80">
      <w:pPr>
        <w:pStyle w:val="a3"/>
        <w:jc w:val="center"/>
        <w:rPr>
          <w:b/>
          <w:szCs w:val="28"/>
        </w:rPr>
      </w:pPr>
      <w:r w:rsidRPr="00A6535C">
        <w:rPr>
          <w:b/>
          <w:szCs w:val="28"/>
        </w:rPr>
        <w:t xml:space="preserve">Раздел 2. Цели, </w:t>
      </w:r>
      <w:r w:rsidR="00A655F9" w:rsidRPr="00A6535C">
        <w:rPr>
          <w:b/>
          <w:szCs w:val="28"/>
        </w:rPr>
        <w:t>задачи муниципальной</w:t>
      </w:r>
      <w:r w:rsidRPr="00A6535C">
        <w:rPr>
          <w:b/>
          <w:szCs w:val="28"/>
        </w:rPr>
        <w:t xml:space="preserve"> программы и показатели достижения.</w:t>
      </w:r>
    </w:p>
    <w:p w:rsidR="00067D80" w:rsidRDefault="00067D80" w:rsidP="00067D80">
      <w:pPr>
        <w:pStyle w:val="a3"/>
        <w:jc w:val="center"/>
        <w:rPr>
          <w:b/>
          <w:szCs w:val="28"/>
        </w:rPr>
      </w:pPr>
      <w:r w:rsidRPr="001C5585">
        <w:rPr>
          <w:b/>
          <w:bCs/>
          <w:color w:val="000000"/>
          <w:szCs w:val="28"/>
        </w:rPr>
        <w:t>2.1.</w:t>
      </w:r>
      <w:r w:rsidR="0068300F">
        <w:rPr>
          <w:b/>
          <w:bCs/>
          <w:color w:val="000000"/>
          <w:szCs w:val="28"/>
        </w:rPr>
        <w:t xml:space="preserve"> </w:t>
      </w:r>
      <w:r w:rsidRPr="00A6535C">
        <w:rPr>
          <w:b/>
          <w:szCs w:val="28"/>
        </w:rPr>
        <w:t xml:space="preserve">Цели, </w:t>
      </w:r>
      <w:r w:rsidR="00A655F9" w:rsidRPr="00A6535C">
        <w:rPr>
          <w:b/>
          <w:szCs w:val="28"/>
        </w:rPr>
        <w:t>задачи муниципальной</w:t>
      </w:r>
      <w:r w:rsidRPr="00A6535C">
        <w:rPr>
          <w:b/>
          <w:szCs w:val="28"/>
        </w:rPr>
        <w:t xml:space="preserve"> программы</w:t>
      </w:r>
    </w:p>
    <w:p w:rsidR="00067D80" w:rsidRDefault="00067D80" w:rsidP="00067D80">
      <w:pPr>
        <w:pStyle w:val="a3"/>
        <w:ind w:firstLine="708"/>
        <w:rPr>
          <w:color w:val="000000"/>
          <w:szCs w:val="28"/>
        </w:rPr>
      </w:pPr>
    </w:p>
    <w:p w:rsidR="00067D80" w:rsidRPr="00D03AC0" w:rsidRDefault="00067D80" w:rsidP="00067D80">
      <w:pPr>
        <w:pStyle w:val="a3"/>
        <w:ind w:firstLine="708"/>
        <w:rPr>
          <w:color w:val="000000"/>
          <w:szCs w:val="28"/>
          <w:highlight w:val="yellow"/>
        </w:rPr>
      </w:pPr>
      <w:r w:rsidRPr="00D03AC0">
        <w:rPr>
          <w:color w:val="000000"/>
          <w:szCs w:val="28"/>
        </w:rPr>
        <w:t xml:space="preserve">Основной целью Муниципальной программы является эффективная реализация администрацией поселения, структурными подразделениями и муниципальными учреждениями администрации поселения </w:t>
      </w:r>
      <w:r w:rsidRPr="00D03AC0">
        <w:rPr>
          <w:bCs/>
          <w:szCs w:val="28"/>
        </w:rPr>
        <w:t>полномочий по решению вопросов местного значения.</w:t>
      </w:r>
    </w:p>
    <w:p w:rsidR="00067D80" w:rsidRPr="00D03AC0" w:rsidRDefault="00067D80" w:rsidP="00067D80">
      <w:pPr>
        <w:pStyle w:val="a3"/>
        <w:ind w:firstLine="708"/>
        <w:rPr>
          <w:color w:val="000000"/>
          <w:szCs w:val="28"/>
        </w:rPr>
      </w:pPr>
      <w:r w:rsidRPr="00D03AC0">
        <w:rPr>
          <w:color w:val="000000"/>
          <w:szCs w:val="28"/>
        </w:rPr>
        <w:t xml:space="preserve">Для достижения поставленных целей Муниципальная программа предусматривает решение задач: </w:t>
      </w:r>
    </w:p>
    <w:p w:rsidR="00067D80" w:rsidRPr="00D03AC0" w:rsidRDefault="00067D80" w:rsidP="00067D80">
      <w:pPr>
        <w:pStyle w:val="a3"/>
        <w:rPr>
          <w:color w:val="000000"/>
          <w:szCs w:val="28"/>
        </w:rPr>
      </w:pPr>
      <w:r w:rsidRPr="00D03AC0">
        <w:rPr>
          <w:color w:val="000000"/>
          <w:szCs w:val="28"/>
        </w:rPr>
        <w:t>1. Реализация запланированных мероприятий по направлениям деятельности;</w:t>
      </w:r>
    </w:p>
    <w:p w:rsidR="00067D80" w:rsidRPr="00D03AC0" w:rsidRDefault="00067D80" w:rsidP="00067D80">
      <w:pPr>
        <w:pStyle w:val="a3"/>
        <w:rPr>
          <w:color w:val="000000"/>
          <w:szCs w:val="28"/>
        </w:rPr>
      </w:pPr>
      <w:r w:rsidRPr="00D03AC0">
        <w:rPr>
          <w:color w:val="000000"/>
          <w:szCs w:val="28"/>
        </w:rPr>
        <w:t>2.Повышение эффективности финансовой деятельности администрации поселения.</w:t>
      </w:r>
    </w:p>
    <w:p w:rsidR="00067D80" w:rsidRPr="00D03AC0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C0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28.04.2008 № 607, Постановлением Правительства РФ от 17.12.2012 № 1317, установлены система показателей для комплексной оценки работы органов местного самоуправления.</w:t>
      </w:r>
    </w:p>
    <w:p w:rsidR="00067D80" w:rsidRPr="00D03AC0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C0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Сургутского района от 06.09.2019 г. №3538 «Об оценке эффективности деятельности органов местного самоуправления городских и сельских поселений Сургутского района» в целях повышения эффективности исполнения органами местного самоуправления городских и сельских поселений Сургутского района полномочий по решению вопросов местного значения, осуществления эффективного социально экономического развития района и реализации достижения указанных показателей, установленных перечнем показателей, критериями оценки показателей, порядком расчёта показателей эффективности деятельности органов местного самоуправления городских и сельских поселений Сургутского района.</w:t>
      </w:r>
    </w:p>
    <w:p w:rsidR="00067D80" w:rsidRPr="00D03AC0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C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достижения указанных показателей, между администрацией сельского поселения </w:t>
      </w:r>
      <w:r w:rsidR="00641D64" w:rsidRPr="00D03AC0">
        <w:rPr>
          <w:rFonts w:ascii="Times New Roman" w:hAnsi="Times New Roman" w:cs="Times New Roman"/>
          <w:bCs/>
          <w:sz w:val="28"/>
          <w:szCs w:val="28"/>
        </w:rPr>
        <w:t>Локосово</w:t>
      </w:r>
      <w:r w:rsidRPr="00D03AC0">
        <w:rPr>
          <w:rFonts w:ascii="Times New Roman" w:hAnsi="Times New Roman" w:cs="Times New Roman"/>
          <w:bCs/>
          <w:sz w:val="28"/>
          <w:szCs w:val="28"/>
        </w:rPr>
        <w:t xml:space="preserve"> и администрацией Сургутского района, ежегодно осуществляется заключение соглашений о развитии сельского поселения </w:t>
      </w:r>
      <w:r w:rsidR="00641D64" w:rsidRPr="00D03AC0">
        <w:rPr>
          <w:rFonts w:ascii="Times New Roman" w:hAnsi="Times New Roman" w:cs="Times New Roman"/>
          <w:bCs/>
          <w:sz w:val="28"/>
          <w:szCs w:val="28"/>
        </w:rPr>
        <w:t>Локосово</w:t>
      </w:r>
      <w:r w:rsidRPr="00D03AC0">
        <w:rPr>
          <w:rFonts w:ascii="Times New Roman" w:hAnsi="Times New Roman" w:cs="Times New Roman"/>
          <w:bCs/>
          <w:sz w:val="28"/>
          <w:szCs w:val="28"/>
        </w:rPr>
        <w:t xml:space="preserve">, с определением показателей устанавливающих критерии выполнения мероприятий по социально-экономическому развитию сельского поселения </w:t>
      </w:r>
      <w:r w:rsidR="00641D64" w:rsidRPr="00D03AC0">
        <w:rPr>
          <w:rFonts w:ascii="Times New Roman" w:hAnsi="Times New Roman" w:cs="Times New Roman"/>
          <w:bCs/>
          <w:sz w:val="28"/>
          <w:szCs w:val="28"/>
        </w:rPr>
        <w:t>Локосово</w:t>
      </w:r>
      <w:r w:rsidRPr="00D03A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7D80" w:rsidRPr="00D03AC0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C0">
        <w:rPr>
          <w:rFonts w:ascii="Times New Roman" w:hAnsi="Times New Roman" w:cs="Times New Roman"/>
          <w:bCs/>
          <w:sz w:val="28"/>
          <w:szCs w:val="28"/>
        </w:rPr>
        <w:t xml:space="preserve">Эффективная реализация администрацией поселения, структурными подразделениями и муниципальными учреждениями администрации поселения полномочий по решению вопросов местного значения, требует при реализации осуществление перехода и реализации программного планирования при осуществлении деятельности исполнительных органов местного самоуправления. </w:t>
      </w:r>
    </w:p>
    <w:p w:rsidR="00067D80" w:rsidRPr="00D03AC0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AC0">
        <w:rPr>
          <w:rFonts w:ascii="Times New Roman" w:hAnsi="Times New Roman" w:cs="Times New Roman"/>
          <w:bCs/>
          <w:sz w:val="28"/>
          <w:szCs w:val="28"/>
        </w:rPr>
        <w:t xml:space="preserve">В ходе реализации муниципальной программы будет произведен переход </w:t>
      </w:r>
      <w:r w:rsidRPr="00D03AC0">
        <w:rPr>
          <w:rFonts w:ascii="Times New Roman" w:hAnsi="Times New Roman" w:cs="Times New Roman"/>
          <w:bCs/>
          <w:sz w:val="28"/>
          <w:szCs w:val="28"/>
        </w:rPr>
        <w:lastRenderedPageBreak/>
        <w:t>исполнения бюджета на программный метод формирования бюджета, создание системы оценки позволяющей контролировать эффективность деятельности администрации сельского поселения и учреждений подведомственных администрации поселения с учетом положений действующих нормативных актов в сфере социально экономического развития.</w:t>
      </w:r>
    </w:p>
    <w:p w:rsidR="00067D80" w:rsidRDefault="00067D80" w:rsidP="0006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067D80" w:rsidSect="0073108A">
          <w:footerReference w:type="default" r:id="rId14"/>
          <w:pgSz w:w="11906" w:h="16838" w:code="9"/>
          <w:pgMar w:top="1134" w:right="851" w:bottom="1134" w:left="1418" w:header="720" w:footer="720" w:gutter="0"/>
          <w:cols w:space="708"/>
          <w:docGrid w:linePitch="360"/>
        </w:sectPr>
      </w:pPr>
    </w:p>
    <w:p w:rsidR="00067D80" w:rsidRPr="00DA5C0C" w:rsidRDefault="00067D80" w:rsidP="0006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55B34">
        <w:rPr>
          <w:rFonts w:ascii="Times New Roman" w:hAnsi="Times New Roman"/>
          <w:b/>
          <w:sz w:val="28"/>
          <w:szCs w:val="24"/>
        </w:rPr>
        <w:lastRenderedPageBreak/>
        <w:t>2.2. Целевые показатели муниципальной программы</w:t>
      </w:r>
      <w:r w:rsidRPr="00DA5C0C">
        <w:rPr>
          <w:rFonts w:ascii="Times New Roman" w:hAnsi="Times New Roman"/>
          <w:sz w:val="28"/>
          <w:szCs w:val="24"/>
        </w:rPr>
        <w:t>.</w:t>
      </w:r>
    </w:p>
    <w:p w:rsidR="00067D80" w:rsidRPr="00693B5F" w:rsidRDefault="00067D80" w:rsidP="00DF4B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DA5C0C">
        <w:rPr>
          <w:rFonts w:ascii="Times New Roman" w:hAnsi="Times New Roman"/>
          <w:sz w:val="28"/>
          <w:szCs w:val="24"/>
        </w:rPr>
        <w:t xml:space="preserve">Муниципальной программой предусмотрены следующие целевые показатели:  </w:t>
      </w:r>
    </w:p>
    <w:p w:rsidR="00067D80" w:rsidRPr="00693B5F" w:rsidRDefault="00067D80" w:rsidP="0006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027"/>
        <w:gridCol w:w="939"/>
        <w:gridCol w:w="1998"/>
        <w:gridCol w:w="1843"/>
        <w:gridCol w:w="1013"/>
        <w:gridCol w:w="1074"/>
        <w:gridCol w:w="958"/>
        <w:gridCol w:w="950"/>
        <w:gridCol w:w="822"/>
        <w:gridCol w:w="892"/>
        <w:gridCol w:w="1237"/>
        <w:gridCol w:w="1434"/>
      </w:tblGrid>
      <w:tr w:rsidR="00067D80" w:rsidRPr="00DA5C0C" w:rsidTr="00BC7918">
        <w:tc>
          <w:tcPr>
            <w:tcW w:w="613" w:type="dxa"/>
            <w:vMerge w:val="restart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53" w:type="dxa"/>
            <w:gridSpan w:val="3"/>
            <w:vMerge w:val="restart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7D80" w:rsidRPr="00DA5C0C" w:rsidRDefault="00067D80" w:rsidP="00641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6266" w:type="dxa"/>
            <w:gridSpan w:val="6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067D80" w:rsidRPr="00DA5C0C" w:rsidTr="00BC7918">
        <w:tc>
          <w:tcPr>
            <w:tcW w:w="613" w:type="dxa"/>
            <w:vMerge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gridSpan w:val="3"/>
            <w:vMerge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682456">
            <w:pPr>
              <w:pStyle w:val="a3"/>
              <w:jc w:val="center"/>
              <w:rPr>
                <w:sz w:val="24"/>
              </w:rPr>
            </w:pPr>
            <w:r w:rsidRPr="00DA5C0C">
              <w:rPr>
                <w:sz w:val="24"/>
              </w:rPr>
              <w:t>202</w:t>
            </w:r>
            <w:r w:rsidR="00682456">
              <w:rPr>
                <w:sz w:val="24"/>
              </w:rPr>
              <w:t>5</w:t>
            </w:r>
            <w:r w:rsidRPr="00DA5C0C">
              <w:rPr>
                <w:sz w:val="24"/>
              </w:rPr>
              <w:t xml:space="preserve"> г.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682456">
            <w:pPr>
              <w:pStyle w:val="a3"/>
              <w:jc w:val="center"/>
              <w:rPr>
                <w:sz w:val="24"/>
              </w:rPr>
            </w:pPr>
            <w:r w:rsidRPr="00DA5C0C">
              <w:rPr>
                <w:sz w:val="24"/>
              </w:rPr>
              <w:t>202</w:t>
            </w:r>
            <w:r w:rsidR="00682456">
              <w:rPr>
                <w:sz w:val="24"/>
              </w:rPr>
              <w:t>6</w:t>
            </w:r>
            <w:r w:rsidRPr="00DA5C0C">
              <w:rPr>
                <w:sz w:val="24"/>
              </w:rPr>
              <w:t xml:space="preserve"> г.</w:t>
            </w:r>
          </w:p>
        </w:tc>
        <w:tc>
          <w:tcPr>
            <w:tcW w:w="1018" w:type="dxa"/>
          </w:tcPr>
          <w:p w:rsidR="00067D80" w:rsidRPr="00DA5C0C" w:rsidRDefault="00067D80" w:rsidP="00682456">
            <w:pPr>
              <w:pStyle w:val="a3"/>
              <w:jc w:val="center"/>
              <w:rPr>
                <w:sz w:val="24"/>
              </w:rPr>
            </w:pPr>
            <w:r w:rsidRPr="00DA5C0C">
              <w:rPr>
                <w:sz w:val="24"/>
              </w:rPr>
              <w:t>202</w:t>
            </w:r>
            <w:r w:rsidR="00682456">
              <w:rPr>
                <w:sz w:val="24"/>
              </w:rPr>
              <w:t>7 г.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641D6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19" w:type="dxa"/>
          </w:tcPr>
          <w:p w:rsidR="00067D80" w:rsidRPr="00DA5C0C" w:rsidRDefault="00BC7918" w:rsidP="00BC791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6" w:type="dxa"/>
          </w:tcPr>
          <w:p w:rsidR="00067D80" w:rsidRPr="00DA5C0C" w:rsidRDefault="00BC7918" w:rsidP="00BC791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pStyle w:val="a3"/>
              <w:jc w:val="center"/>
              <w:rPr>
                <w:sz w:val="24"/>
              </w:rPr>
            </w:pPr>
            <w:r w:rsidRPr="00DA5C0C">
              <w:rPr>
                <w:sz w:val="24"/>
              </w:rPr>
              <w:t>За отчетный период</w:t>
            </w: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pStyle w:val="a3"/>
              <w:jc w:val="center"/>
              <w:rPr>
                <w:sz w:val="24"/>
              </w:rPr>
            </w:pPr>
            <w:r w:rsidRPr="00DA5C0C">
              <w:rPr>
                <w:sz w:val="24"/>
              </w:rPr>
              <w:t>С начала реализации муници-</w:t>
            </w:r>
          </w:p>
          <w:p w:rsidR="00067D80" w:rsidRPr="00DA5C0C" w:rsidRDefault="00067D80" w:rsidP="00BC7918">
            <w:pPr>
              <w:pStyle w:val="a3"/>
              <w:jc w:val="center"/>
              <w:rPr>
                <w:sz w:val="24"/>
              </w:rPr>
            </w:pPr>
            <w:r w:rsidRPr="00DA5C0C">
              <w:rPr>
                <w:sz w:val="24"/>
              </w:rPr>
              <w:t>пальной программы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9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6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A5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A5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D80" w:rsidRPr="00DA5C0C" w:rsidTr="00BC7918">
        <w:tc>
          <w:tcPr>
            <w:tcW w:w="613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9" w:type="dxa"/>
            <w:gridSpan w:val="10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C0C">
              <w:rPr>
                <w:rFonts w:ascii="Times New Roman" w:hAnsi="Times New Roman"/>
                <w:b/>
                <w:sz w:val="24"/>
                <w:szCs w:val="24"/>
              </w:rPr>
              <w:t>Целевые показатели муниципальной программы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Цель муниципальной программы: Эффективная реализация администрацией поселения, структурными подразделениями и муниципальными учреждениями администрации поселения полномочий по решению вопросов местного значения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Задача муниципальной программы: Реализация запланированных мероприятий по направлениям деятельности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Повышение качества и эффективности деятельности администрации поселения, (%)</w:t>
            </w: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87,5*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53" w:type="dxa"/>
            <w:gridSpan w:val="3"/>
            <w:shd w:val="clear" w:color="auto" w:fill="auto"/>
            <w:vAlign w:val="bottom"/>
          </w:tcPr>
          <w:p w:rsidR="00067D80" w:rsidRPr="00F41453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Достижение показателя средней заработной платы лиц, поименованных в Указе Президента Российской Федерации от 07 мая 2012 года № 597 «О мероприятиях по реализации государственной социальной политики», в целях сохранения индикативного значения, установленного для муниципального образования, (%)</w:t>
            </w: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Задача муниципальной программы: Повышение эффективности финансовой деятельности администрации поселения.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53" w:type="dxa"/>
            <w:gridSpan w:val="3"/>
            <w:shd w:val="clear" w:color="auto" w:fill="auto"/>
            <w:vAlign w:val="bottom"/>
          </w:tcPr>
          <w:p w:rsidR="00067D80" w:rsidRPr="00F41453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Исполнение плановых бюджетных назначений, (%)</w:t>
            </w: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9" w:type="dxa"/>
            <w:gridSpan w:val="10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1453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1. Деятельность по решению вопросов местного значения, </w:t>
            </w:r>
            <w:r w:rsidRPr="00F414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осуществлению муниципального управления и развитию муниципальной службы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Цель подпрограммы: Повышение эффективности деятельности органов местного самоуправления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Задача подпрограммы: Осуществление финансового обеспечения деятельности на реализацию полномочий по решению вопросов местного значения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Доля бюджетных средств на финансирование деятельности при осуществлении полномочий по решению вопросов местного значения от общего объема бюджетных средств, запланированного на данные цели, (%).</w:t>
            </w: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693B5F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Задача подпрограммы: Осуществление финансового обеспечения оплаты труда и иных выплат работникам органов местного самоуправления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Доля бюджетных средств на финансирование оплаты труда и иных выплат работникам органов местного самоуправления от общего объема бюджетных средств, запланированного на данные цели, (%).</w:t>
            </w: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693B5F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9" w:type="dxa"/>
            <w:gridSpan w:val="10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1453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</w:t>
            </w:r>
            <w:r w:rsidR="001253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41453">
              <w:rPr>
                <w:rFonts w:ascii="Times New Roman" w:hAnsi="Times New Roman"/>
                <w:b/>
                <w:sz w:val="24"/>
                <w:szCs w:val="24"/>
              </w:rPr>
              <w:t>. 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Цель подпрограммы:Организация досуга и обеспечения жителей поселения услугами организаций культуры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Задача подпрограммы: Осуществление эффективного расходования финансовых средств на организацию досуга и обеспечения жителей поселения услугами организаций культуры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 xml:space="preserve">Доля бюджетных средств, направленных на организацию досуга и обеспечения жителей поселения услугами организаций культуры, от общего объема </w:t>
            </w:r>
            <w:r w:rsidR="00A655F9" w:rsidRPr="00F41453">
              <w:rPr>
                <w:rFonts w:ascii="Times New Roman" w:hAnsi="Times New Roman"/>
                <w:sz w:val="24"/>
                <w:szCs w:val="24"/>
              </w:rPr>
              <w:t>финансовых средств,</w:t>
            </w:r>
            <w:r w:rsidRPr="00F41453">
              <w:rPr>
                <w:rFonts w:ascii="Times New Roman" w:hAnsi="Times New Roman"/>
                <w:sz w:val="24"/>
                <w:szCs w:val="24"/>
              </w:rPr>
              <w:t xml:space="preserve"> запланированного на данные </w:t>
            </w:r>
            <w:r w:rsidRPr="00F41453">
              <w:rPr>
                <w:rFonts w:ascii="Times New Roman" w:hAnsi="Times New Roman"/>
                <w:sz w:val="24"/>
                <w:szCs w:val="24"/>
              </w:rPr>
              <w:lastRenderedPageBreak/>
              <w:t>цели, (%).</w:t>
            </w: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>87,3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F41453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9" w:type="dxa"/>
            <w:gridSpan w:val="10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1453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</w:t>
            </w:r>
            <w:r w:rsidR="000477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41453">
              <w:rPr>
                <w:rFonts w:ascii="Times New Roman" w:hAnsi="Times New Roman"/>
                <w:b/>
                <w:sz w:val="24"/>
                <w:szCs w:val="24"/>
              </w:rPr>
              <w:t>. Развитие на территории поселения физической культуры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Цель подпрограммы:Обеспечение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Задача подпрограммы: Осуществление эффективного расходования финансовых средств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Доля бюджетных средств, направленных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от общего объема финансовых средств запланированного на данные цели, (%).</w:t>
            </w: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F41453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9" w:type="dxa"/>
            <w:gridSpan w:val="10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</w:t>
            </w:r>
            <w:r w:rsidR="00C80E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4145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</w:t>
            </w:r>
            <w:r w:rsidRPr="00F41453">
              <w:rPr>
                <w:rFonts w:ascii="Times New Roman" w:hAnsi="Times New Roman"/>
                <w:b/>
                <w:sz w:val="24"/>
                <w:szCs w:val="24"/>
              </w:rPr>
              <w:t>отдельных государственных полномочий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  <w:r w:rsidR="0003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453">
              <w:rPr>
                <w:rFonts w:ascii="Times New Roman" w:hAnsi="Times New Roman"/>
                <w:sz w:val="24"/>
                <w:szCs w:val="24"/>
              </w:rPr>
              <w:t>Осуществления исполнения отдельных государственных полномочий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9" w:type="dxa"/>
            <w:gridSpan w:val="10"/>
            <w:shd w:val="clear" w:color="auto" w:fill="auto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осуществления отдельных государственных полномочий</w:t>
            </w:r>
          </w:p>
        </w:tc>
      </w:tr>
      <w:tr w:rsidR="00067D80" w:rsidRPr="00DA5C0C" w:rsidTr="00BC7918">
        <w:tc>
          <w:tcPr>
            <w:tcW w:w="613" w:type="dxa"/>
            <w:shd w:val="clear" w:color="auto" w:fill="auto"/>
          </w:tcPr>
          <w:p w:rsidR="00067D80" w:rsidRPr="00F41453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67D80" w:rsidRPr="00F41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3" w:type="dxa"/>
            <w:gridSpan w:val="3"/>
            <w:shd w:val="clear" w:color="auto" w:fill="auto"/>
          </w:tcPr>
          <w:p w:rsidR="00067D80" w:rsidRPr="00F41453" w:rsidRDefault="00067D80" w:rsidP="00BC79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453">
              <w:rPr>
                <w:rFonts w:ascii="Times New Roman" w:hAnsi="Times New Roman"/>
                <w:sz w:val="24"/>
                <w:szCs w:val="24"/>
              </w:rPr>
              <w:t xml:space="preserve">Доля бюджетных средств, направленных на финансирование исполнения государственных полномочий, от общего объема </w:t>
            </w:r>
            <w:r w:rsidR="00A655F9" w:rsidRPr="00F41453">
              <w:rPr>
                <w:rFonts w:ascii="Times New Roman" w:hAnsi="Times New Roman"/>
                <w:sz w:val="24"/>
                <w:szCs w:val="24"/>
              </w:rPr>
              <w:t>финансовых средств,</w:t>
            </w:r>
            <w:r w:rsidRPr="00F41453">
              <w:rPr>
                <w:rFonts w:ascii="Times New Roman" w:hAnsi="Times New Roman"/>
                <w:sz w:val="24"/>
                <w:szCs w:val="24"/>
              </w:rPr>
              <w:t xml:space="preserve"> запланированного на данные цели, </w:t>
            </w:r>
            <w:r w:rsidRPr="00F41453">
              <w:rPr>
                <w:rFonts w:ascii="Times New Roman" w:hAnsi="Times New Roman"/>
                <w:sz w:val="24"/>
                <w:szCs w:val="24"/>
              </w:rPr>
              <w:lastRenderedPageBreak/>
              <w:t>(%).</w:t>
            </w:r>
          </w:p>
          <w:p w:rsidR="00067D80" w:rsidRPr="00F41453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5" w:type="dxa"/>
            <w:shd w:val="clear" w:color="auto" w:fill="auto"/>
          </w:tcPr>
          <w:p w:rsidR="00067D80" w:rsidRPr="00DA5C0C" w:rsidRDefault="00067D80" w:rsidP="00BC7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67D80" w:rsidRPr="00F41453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7D80" w:rsidRPr="00DA5C0C" w:rsidRDefault="00BC7918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067D80" w:rsidRPr="00DA5C0C" w:rsidRDefault="00067D80" w:rsidP="00BC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D80" w:rsidRDefault="00067D80" w:rsidP="00220C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  <w:sectPr w:rsidR="00067D80" w:rsidSect="0073108A">
          <w:pgSz w:w="16838" w:h="11906" w:orient="landscape" w:code="9"/>
          <w:pgMar w:top="1134" w:right="851" w:bottom="1134" w:left="1418" w:header="720" w:footer="720" w:gutter="0"/>
          <w:cols w:space="708"/>
          <w:docGrid w:linePitch="360"/>
        </w:sectPr>
      </w:pPr>
    </w:p>
    <w:p w:rsidR="00067D80" w:rsidRPr="00106C8D" w:rsidRDefault="00067D80" w:rsidP="00220C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106C8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2.3. Порядок определения фактических значений показателей, конечных результатов цели муниципальной программы.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2952"/>
        <w:gridCol w:w="709"/>
        <w:gridCol w:w="3969"/>
        <w:gridCol w:w="1985"/>
      </w:tblGrid>
      <w:tr w:rsidR="00067D80" w:rsidRPr="00DA5C0C" w:rsidTr="00BC7918">
        <w:tc>
          <w:tcPr>
            <w:tcW w:w="734" w:type="dxa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№, п/п.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Расчёт показателя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Источники данных для расчёта показателя</w:t>
            </w:r>
          </w:p>
        </w:tc>
      </w:tr>
      <w:tr w:rsidR="00067D80" w:rsidRPr="00DA5C0C" w:rsidTr="00BC7918">
        <w:tc>
          <w:tcPr>
            <w:tcW w:w="734" w:type="dxa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Повышение качества и эффективности деятельности администрации поселения.</w:t>
            </w: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МП_01_ЭД = Qфакт / Qmax х 100%,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МП_01_ЭД - уровень выполнения программы, %;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Qфакт – индикатор количества фактически набранных баллов за выполнение показателей подпрограмм программы;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Qmax – максимальное количество баллов.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Для каждого целевого показателя подпрограммы производится расчет достижения планового значения, как отношения фактического значения показателя к его плановому значению.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Значение данного показателя определяется как отношение количества фактически набранных баллов за выполнение показателей подпрограмм муниципальной программы к максимальному количеству баллов.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Максимальное количество баллов соответствует количеству целевых показателей всех подпрограмм муниципальной подпрограммы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Отчёт об исполнении муниципальной программы за очередной финансовый год</w:t>
            </w:r>
          </w:p>
        </w:tc>
      </w:tr>
      <w:tr w:rsidR="00067D80" w:rsidRPr="00DA5C0C" w:rsidTr="00BC7918">
        <w:tc>
          <w:tcPr>
            <w:tcW w:w="734" w:type="dxa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Достижение показателя средней заработной платы лиц, поименованных в Указе Президента Российской Федерации от 07 мая 2012 года № 597 «О мероприятиях по реализации государственной социальной политики», в целях сохранения индикативного значения, установленного для муниципального образования.</w:t>
            </w: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 xml:space="preserve">МП_02_Фин_ЗПК = Фин_ЗПКфакт / Фин_ЗПКинд × 100%, </w:t>
            </w:r>
          </w:p>
          <w:p w:rsidR="00067D80" w:rsidRPr="00DA5C0C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где: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МП_02_Фин_ЗПК - показатель достижения средней заработной платы лиц, поименованных в Указе Президента Российской Федерации от 07.05.2012 года № 597 «О мероприятиях по реализации государственной социальной политики», в целях сохранения индикативного значения, установленного для муниципального образования, (%);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 xml:space="preserve">Фин_ЗПКинд - индикативное </w:t>
            </w: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>значение средней заработной платы лиц, поименованных в Указе Президента Российской Федерации от 07 мая 2012 года № 597 «О мероприятиях по реализации государственной социальной политики», (руб.);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Фин_ЗПКфакт -  средняя заработная плата лиц, поименованных в Указе Президента Российской Федерации от 07 мая 2012 года № 597 «О мероприятиях по реализации государственной социальной политики»  нарастающим итогом, (руб.).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>Отчет по заработной плате для мониторинга исполнения Указа Президента РФ 07.05.2012 года № 597</w:t>
            </w:r>
          </w:p>
        </w:tc>
      </w:tr>
      <w:tr w:rsidR="00067D80" w:rsidRPr="00DA5C0C" w:rsidTr="00BC7918">
        <w:tc>
          <w:tcPr>
            <w:tcW w:w="734" w:type="dxa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Исполнение плановых бюджетных назначений.</w:t>
            </w: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МП_03_Фин_ИспБН = Фин_ИспБНфакт / Фин_ИспБНплан х 100%,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МП_03_Фин_ИспБН – Показатель исполнения плановых бюджетных назначений, %;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Фин_ИспБНфакт - </w:t>
            </w:r>
            <w:r w:rsidR="00A655F9" w:rsidRPr="00DA5C0C">
              <w:rPr>
                <w:rFonts w:ascii="Times New Roman" w:hAnsi="Times New Roman"/>
                <w:sz w:val="24"/>
                <w:szCs w:val="24"/>
              </w:rPr>
              <w:t>Фактический объем бюджетных средств,</w:t>
            </w:r>
            <w:r w:rsidRPr="00DA5C0C">
              <w:rPr>
                <w:rFonts w:ascii="Times New Roman" w:hAnsi="Times New Roman"/>
                <w:sz w:val="24"/>
                <w:szCs w:val="24"/>
              </w:rPr>
              <w:t xml:space="preserve"> реализованный в рамках исполнения мероприятий муниципальной программы, тыс. руб.; 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Фин_ИспБНплан - Плановый объем бюджетных средств на исполнение мероприятий муниципальной программы, тыс. руб.;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Отчет об исполнении бюджета поселения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ф. 0503117,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сведения об исполнении бюджета ф.0503164.</w:t>
            </w:r>
          </w:p>
        </w:tc>
      </w:tr>
      <w:tr w:rsidR="00067D80" w:rsidRPr="00DA5C0C" w:rsidTr="00BC7918">
        <w:tc>
          <w:tcPr>
            <w:tcW w:w="734" w:type="dxa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Доля бюджетных средств на финансирование деятельности при осуществлении полномочий по решению вопросов местного значения от общего объема бюджетных средств, запланированного на данные цели.</w:t>
            </w: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П01_01_Фин_П = Фин_Пфакт / Фин_Пплан х 100%,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П01_01_Фин_П – Показатель доли бюджетных средств на финансирование деятельности при осуществлении полномочий по решению вопросов местного значения, %;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Фин_Пфакт - Фактический объем бюджетных средств на финансирование деятельности при осуществлении полномочий по решению вопросов местного значения, тыс. руб.;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Фин_Пплан - Плановый объем бюджетных </w:t>
            </w:r>
            <w:r w:rsidR="00241B70" w:rsidRPr="00DA5C0C">
              <w:rPr>
                <w:rFonts w:ascii="Times New Roman" w:hAnsi="Times New Roman"/>
                <w:sz w:val="24"/>
                <w:szCs w:val="24"/>
              </w:rPr>
              <w:t>средств на</w:t>
            </w:r>
            <w:r w:rsidRPr="00DA5C0C">
              <w:rPr>
                <w:rFonts w:ascii="Times New Roman" w:hAnsi="Times New Roman"/>
                <w:sz w:val="24"/>
                <w:szCs w:val="24"/>
              </w:rPr>
              <w:t xml:space="preserve"> финансирование деятельности при </w:t>
            </w: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осуществлении полномочий по решению вопросов местного значения, тыс. руб.;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об исполнении бюджета поселения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ф. 0503117,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сведения об исполнении бюджета ф.0503164.</w:t>
            </w:r>
          </w:p>
        </w:tc>
      </w:tr>
      <w:tr w:rsidR="00067D80" w:rsidRPr="00DA5C0C" w:rsidTr="00BC7918">
        <w:tc>
          <w:tcPr>
            <w:tcW w:w="734" w:type="dxa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Доля бюджетных средств на финансирование оплаты труда и иных выплат работникам органов местного самоуправления от общего объема бюджетных средств, запланированного на данные цели.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П01_02_Фин_ЗПомс = Фин_ЗПомсфакт / Фин_ЗПомсплан х 100%,</w:t>
            </w:r>
          </w:p>
          <w:p w:rsidR="00067D80" w:rsidRPr="00DA5C0C" w:rsidRDefault="00067D80" w:rsidP="00BC7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П01_02_Фин_ЗПомс – Показатель доли бюджетных средств на финансирование оплаты труда и иных выплат работникам органов местного самоуправления, %;</w:t>
            </w:r>
          </w:p>
          <w:p w:rsidR="00067D80" w:rsidRPr="00DA5C0C" w:rsidRDefault="00067D80" w:rsidP="00BC7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Фин_ЗПомсфакт - Фактический объем бюджетных средств направленный на финансирование оплаты труда и иные выплаты работникам органов местного самоуправления, тыс. руб.; 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Фин_ЗПомсплан - Плановый объем бюджетных средств на финансирование оплаты труда и иные выплаты работникам органов местного самоуправления, тыс. руб.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Отчет об исполнении бюджета поселения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ф. 0503117,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сведения об исполнении бюджета ф.0503164.</w:t>
            </w:r>
          </w:p>
        </w:tc>
      </w:tr>
      <w:tr w:rsidR="00067D80" w:rsidRPr="00DA5C0C" w:rsidTr="00BC7918">
        <w:tc>
          <w:tcPr>
            <w:tcW w:w="734" w:type="dxa"/>
          </w:tcPr>
          <w:p w:rsidR="00067D80" w:rsidRPr="00DA5C0C" w:rsidRDefault="001B7C68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67D80" w:rsidRPr="00DA5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Доля бюджетных средств, направленных на организацию досуга и обеспечения жителей поселения услугами организаций культуры, от общего объема </w:t>
            </w:r>
            <w:r w:rsidR="00A655F9" w:rsidRPr="00DA5C0C">
              <w:rPr>
                <w:rFonts w:ascii="Times New Roman" w:hAnsi="Times New Roman"/>
                <w:sz w:val="24"/>
                <w:szCs w:val="24"/>
              </w:rPr>
              <w:t>финансовых средств,</w:t>
            </w:r>
            <w:r w:rsidRPr="00DA5C0C">
              <w:rPr>
                <w:rFonts w:ascii="Times New Roman" w:hAnsi="Times New Roman"/>
                <w:sz w:val="24"/>
                <w:szCs w:val="24"/>
              </w:rPr>
              <w:t xml:space="preserve"> запланированного на данные цели. </w:t>
            </w: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П03_01_Фин_К = Фин_Кфакт / Фин_Кплан х 100%, где: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П03_01_Фин_К – Показатель доли бюджетных средств, направленных на организацию досуга и обеспечения жителей поселения услугами организаций культуры, %;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Фин_Кфакт - Фактический объем бюджетных средств, затраченный на организацию досуга и обеспечения жителей поселения услугами организаций культуры, тыс. руб.;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Фин_Кплан - Плановый объем бюджетных средств на организацию досуга и обеспечения жителей поселения услугами организаций культуры, тыс. руб. 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Отчет об исполнении бюджета поселения ф. 0503117, сведения об исполнении бюджета ф.0503164.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734" w:type="dxa"/>
          </w:tcPr>
          <w:p w:rsidR="00067D80" w:rsidRPr="00DA5C0C" w:rsidRDefault="001B7C68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02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Доля бюджетных средств, направленных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</w:t>
            </w: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физкультурно-оздоровительных и спортивных мероприятий поселения, от общего объема </w:t>
            </w:r>
            <w:r w:rsidR="00A655F9" w:rsidRPr="00DA5C0C">
              <w:rPr>
                <w:rFonts w:ascii="Times New Roman" w:hAnsi="Times New Roman"/>
                <w:sz w:val="24"/>
                <w:szCs w:val="24"/>
              </w:rPr>
              <w:t>финансовых средств,</w:t>
            </w:r>
            <w:r w:rsidRPr="00DA5C0C">
              <w:rPr>
                <w:rFonts w:ascii="Times New Roman" w:hAnsi="Times New Roman"/>
                <w:sz w:val="24"/>
                <w:szCs w:val="24"/>
              </w:rPr>
              <w:t xml:space="preserve"> запланированного на данные цели. </w:t>
            </w: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П04_01_Фин_ФК = Фин_ФКфакт / Фин_ФКплан х 100%, где: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П04_01_Фин_ФК – показатель доли бюджетных средств, направленных на обеспечение условий для развития на территории поселения физической культуры, школьного спорта и массового спорта, %;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Фин_ФКфакт - Фактический объем бюджетных средств, затраченный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тыс. руб.; 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Фин_ФКплан - Плановый объем бюджетных средств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тыс. руб.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lastRenderedPageBreak/>
              <w:t>Отчет об исполнении бюджета поселения ф. 0503117, сведения об исполнении бюджета ф.0503164.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D80" w:rsidRPr="00DA5C0C" w:rsidTr="00BC7918">
        <w:tc>
          <w:tcPr>
            <w:tcW w:w="734" w:type="dxa"/>
          </w:tcPr>
          <w:p w:rsidR="00067D80" w:rsidRPr="00DA5C0C" w:rsidRDefault="0010216A" w:rsidP="00BC79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52" w:type="dxa"/>
            <w:shd w:val="clear" w:color="auto" w:fill="auto"/>
          </w:tcPr>
          <w:p w:rsidR="00067D80" w:rsidRPr="00DA5C0C" w:rsidRDefault="00067D80" w:rsidP="00BC79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 xml:space="preserve">Доля бюджетных средств, направленных на финансирование исполнения государственных полномочий, от общего объема </w:t>
            </w:r>
            <w:r w:rsidR="00A655F9" w:rsidRPr="00DA5C0C">
              <w:rPr>
                <w:rFonts w:ascii="Times New Roman" w:hAnsi="Times New Roman"/>
                <w:sz w:val="24"/>
                <w:szCs w:val="24"/>
              </w:rPr>
              <w:t>финансовых средств,</w:t>
            </w:r>
            <w:r w:rsidRPr="00DA5C0C">
              <w:rPr>
                <w:rFonts w:ascii="Times New Roman" w:hAnsi="Times New Roman"/>
                <w:sz w:val="24"/>
                <w:szCs w:val="24"/>
              </w:rPr>
              <w:t xml:space="preserve"> запланированного на данные цели, (%).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:rsidR="00067D80" w:rsidRPr="00DA5C0C" w:rsidRDefault="00067D80" w:rsidP="00BC79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 xml:space="preserve">П06_01_Фин_ГП = Фин_ГПфакт / Фин_ГПплан × 100%, 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где: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П06_01_Фин_ГП - показатель  доли бюджетных средств, направленных на обеспечение осуществления отдельных государственных полномочий, (%);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Фин_ГПплан - Плановый объем бюджетных средств, направленных на обеспечение осуществления отдельных государственных полномочий, (тыс. руб.);</w:t>
            </w:r>
            <w:r w:rsidRPr="00DA5C0C">
              <w:rPr>
                <w:rFonts w:ascii="Times New Roman" w:hAnsi="Times New Roman"/>
                <w:sz w:val="24"/>
                <w:szCs w:val="24"/>
              </w:rPr>
              <w:br/>
              <w:t>Фин_ГПфакт -  Фактический объем бюджетных средств, направленных на обеспечение осуществления отдельных государственных полномочий, тыс. руб.</w:t>
            </w:r>
          </w:p>
        </w:tc>
        <w:tc>
          <w:tcPr>
            <w:tcW w:w="1985" w:type="dxa"/>
            <w:shd w:val="clear" w:color="auto" w:fill="auto"/>
          </w:tcPr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0C">
              <w:rPr>
                <w:rFonts w:ascii="Times New Roman" w:hAnsi="Times New Roman"/>
                <w:sz w:val="24"/>
                <w:szCs w:val="24"/>
              </w:rPr>
              <w:t>Отчет об исполнении бюджета поселения ф. 0503117, сведения об исполнении бюджета ф.0503164.</w:t>
            </w:r>
          </w:p>
          <w:p w:rsidR="00067D80" w:rsidRPr="00DA5C0C" w:rsidRDefault="00067D80" w:rsidP="00BC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D80" w:rsidRPr="00DA5C0C" w:rsidRDefault="00067D80" w:rsidP="00067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7D80" w:rsidRPr="003F353E" w:rsidRDefault="00067D80" w:rsidP="00067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53E">
        <w:rPr>
          <w:rFonts w:ascii="Times New Roman" w:hAnsi="Times New Roman"/>
          <w:sz w:val="28"/>
          <w:szCs w:val="28"/>
        </w:rPr>
        <w:t>Контроль достижения цели Муниципальной программы - эффективная реализация администрацией поселения, структурными подразделениями и муниципальными учреждениями администрации поселения полномочий по решению вопросов местного значения осуществляется по целевым показателям муниципальной программы:</w:t>
      </w:r>
    </w:p>
    <w:p w:rsidR="00067D80" w:rsidRPr="003F353E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53E">
        <w:rPr>
          <w:rFonts w:ascii="Times New Roman" w:hAnsi="Times New Roman"/>
          <w:sz w:val="28"/>
          <w:szCs w:val="28"/>
        </w:rPr>
        <w:t>1. Повышение качества и эффективности деятельности администрации поселения;</w:t>
      </w:r>
    </w:p>
    <w:p w:rsidR="00067D80" w:rsidRPr="003F353E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53E">
        <w:rPr>
          <w:rFonts w:ascii="Times New Roman" w:hAnsi="Times New Roman"/>
          <w:sz w:val="28"/>
          <w:szCs w:val="28"/>
        </w:rPr>
        <w:t xml:space="preserve">2. Достижение показателя средней заработной платы лиц, поименованных </w:t>
      </w:r>
      <w:r w:rsidRPr="003F353E">
        <w:rPr>
          <w:rFonts w:ascii="Times New Roman" w:hAnsi="Times New Roman"/>
          <w:sz w:val="28"/>
          <w:szCs w:val="28"/>
        </w:rPr>
        <w:lastRenderedPageBreak/>
        <w:t>в Указе Президента Российской Федерации от 07 мая 2012 года № 597 «О мероприятиях по реализации государственной социальной политики», в целях сохранения индикативного значения, установленного для муниципального образования;</w:t>
      </w:r>
    </w:p>
    <w:p w:rsidR="00067D80" w:rsidRPr="003F353E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53E">
        <w:rPr>
          <w:rFonts w:ascii="Times New Roman" w:hAnsi="Times New Roman"/>
          <w:sz w:val="28"/>
          <w:szCs w:val="28"/>
        </w:rPr>
        <w:t xml:space="preserve">3. </w:t>
      </w:r>
      <w:r w:rsidR="001F2CBF" w:rsidRPr="003F353E">
        <w:rPr>
          <w:rFonts w:ascii="Times New Roman" w:hAnsi="Times New Roman"/>
          <w:sz w:val="28"/>
          <w:szCs w:val="28"/>
        </w:rPr>
        <w:t>Исполнение плановых бюджетных назначений, (%).</w:t>
      </w:r>
    </w:p>
    <w:p w:rsidR="00067D80" w:rsidRPr="003F353E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53E">
        <w:rPr>
          <w:rFonts w:ascii="Times New Roman" w:hAnsi="Times New Roman"/>
          <w:sz w:val="28"/>
          <w:szCs w:val="28"/>
        </w:rPr>
        <w:t>При этом целевой показатель - Повышение качества и эффективности деятельности администрации поселения, является мультипликативным показателем, объединяющим в себе данные показателей подпрограмм муниципальной программы.</w:t>
      </w:r>
    </w:p>
    <w:p w:rsidR="00067D80" w:rsidRPr="003F353E" w:rsidRDefault="00067D80" w:rsidP="00067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53E">
        <w:rPr>
          <w:rFonts w:ascii="Times New Roman" w:hAnsi="Times New Roman"/>
          <w:sz w:val="28"/>
          <w:szCs w:val="28"/>
        </w:rPr>
        <w:t>Достижение значения данного показателя в 100%, возможно при достижении максимального результата по всем целевым показателям по каждой подпрограмме входящей в муниципальную программу.</w:t>
      </w:r>
    </w:p>
    <w:p w:rsidR="00067D80" w:rsidRPr="003F353E" w:rsidRDefault="00067D80" w:rsidP="00A65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D80" w:rsidRPr="00DA5C0C" w:rsidRDefault="00067D80" w:rsidP="0006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C0C">
        <w:rPr>
          <w:rFonts w:ascii="Times New Roman" w:hAnsi="Times New Roman"/>
          <w:b/>
          <w:sz w:val="28"/>
          <w:szCs w:val="28"/>
        </w:rPr>
        <w:t>Раздел 3. Объем финансирования и сроки реализации муниципальной программы.</w:t>
      </w:r>
    </w:p>
    <w:p w:rsidR="00067D80" w:rsidRPr="00DA5C0C" w:rsidRDefault="00067D80" w:rsidP="00067D80">
      <w:pPr>
        <w:pStyle w:val="a3"/>
        <w:jc w:val="center"/>
        <w:rPr>
          <w:b/>
          <w:szCs w:val="28"/>
        </w:rPr>
      </w:pPr>
    </w:p>
    <w:p w:rsidR="00067D80" w:rsidRDefault="00067D80" w:rsidP="00067D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E1FE1">
        <w:rPr>
          <w:rFonts w:ascii="Times New Roman" w:hAnsi="Times New Roman"/>
          <w:sz w:val="28"/>
          <w:szCs w:val="28"/>
        </w:rPr>
        <w:t>Объёмы бюджетных ассигнований муниципальной программы, за период с 202</w:t>
      </w:r>
      <w:r w:rsidR="00682456">
        <w:rPr>
          <w:rFonts w:ascii="Times New Roman" w:hAnsi="Times New Roman"/>
          <w:sz w:val="28"/>
          <w:szCs w:val="28"/>
        </w:rPr>
        <w:t>5</w:t>
      </w:r>
      <w:r w:rsidRPr="00DE1FE1">
        <w:rPr>
          <w:rFonts w:ascii="Times New Roman" w:hAnsi="Times New Roman"/>
          <w:sz w:val="28"/>
          <w:szCs w:val="28"/>
        </w:rPr>
        <w:t>-202</w:t>
      </w:r>
      <w:r w:rsidR="0010216A">
        <w:rPr>
          <w:rFonts w:ascii="Times New Roman" w:hAnsi="Times New Roman"/>
          <w:sz w:val="28"/>
          <w:szCs w:val="28"/>
        </w:rPr>
        <w:t>7</w:t>
      </w:r>
      <w:r w:rsidR="00682456">
        <w:rPr>
          <w:rFonts w:ascii="Times New Roman" w:hAnsi="Times New Roman"/>
          <w:sz w:val="28"/>
          <w:szCs w:val="28"/>
        </w:rPr>
        <w:t xml:space="preserve"> </w:t>
      </w:r>
      <w:r w:rsidR="00FA6CB9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>, составят: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977"/>
        <w:gridCol w:w="2126"/>
        <w:gridCol w:w="1984"/>
      </w:tblGrid>
      <w:tr w:rsidR="00067D80" w:rsidRPr="00396054" w:rsidTr="00BC7918">
        <w:trPr>
          <w:trHeight w:val="624"/>
        </w:trPr>
        <w:tc>
          <w:tcPr>
            <w:tcW w:w="4977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Всего,</w:t>
            </w:r>
            <w:r w:rsidRPr="00396054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117 609,9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1. местный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116 558,1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2. бюджет Сургутского района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3. окружной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4. федеральный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1 051,8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5. внебюджетные источники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067D80" w:rsidRPr="00396054" w:rsidRDefault="00067D80" w:rsidP="00682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202</w:t>
            </w:r>
            <w:r w:rsidR="00682456">
              <w:rPr>
                <w:rFonts w:ascii="Times New Roman" w:hAnsi="Times New Roman"/>
                <w:sz w:val="28"/>
                <w:szCs w:val="28"/>
              </w:rPr>
              <w:t>5</w:t>
            </w:r>
            <w:r w:rsidRPr="00396054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  <w:r w:rsidRPr="00396054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39 504,2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1. местный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EB70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39 180,3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2. бюджет Сургутского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3. окружной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4. федеральный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10216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5. 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067D80" w:rsidRPr="00396054" w:rsidRDefault="00067D80" w:rsidP="00682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202</w:t>
            </w:r>
            <w:r w:rsidR="00682456">
              <w:rPr>
                <w:rFonts w:ascii="Times New Roman" w:hAnsi="Times New Roman"/>
                <w:sz w:val="28"/>
                <w:szCs w:val="28"/>
              </w:rPr>
              <w:t>6</w:t>
            </w:r>
            <w:r w:rsidRPr="00396054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  <w:r w:rsidRPr="00396054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39 115,5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1. местный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38 758,4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2. бюджет Сургутского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3. окружной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4. федеральный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357,1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5. 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067D80" w:rsidRPr="00396054" w:rsidRDefault="00067D80" w:rsidP="00682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202</w:t>
            </w:r>
            <w:r w:rsidR="00682456">
              <w:rPr>
                <w:rFonts w:ascii="Times New Roman" w:hAnsi="Times New Roman"/>
                <w:sz w:val="28"/>
                <w:szCs w:val="28"/>
              </w:rPr>
              <w:t>7</w:t>
            </w:r>
            <w:r w:rsidRPr="00396054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  <w:r w:rsidRPr="00396054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38 990,2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lastRenderedPageBreak/>
              <w:t>1. местный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38 619,4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2. бюджет Сургутского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3. окружной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10216A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4. федеральный бюджет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EB704F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370,8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5. 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0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67D80" w:rsidRPr="00396054" w:rsidTr="00BC7918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067D80" w:rsidRPr="00396054" w:rsidRDefault="00067D80" w:rsidP="00102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7D80" w:rsidRPr="00396054" w:rsidRDefault="00067D80" w:rsidP="00BC7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7D80" w:rsidRPr="00DA5C0C" w:rsidRDefault="00067D80" w:rsidP="00067D80">
      <w:pPr>
        <w:autoSpaceDE w:val="0"/>
        <w:autoSpaceDN w:val="0"/>
        <w:adjustRightInd w:val="0"/>
        <w:spacing w:after="0" w:line="240" w:lineRule="auto"/>
        <w:outlineLvl w:val="0"/>
        <w:rPr>
          <w:b/>
          <w:szCs w:val="28"/>
        </w:rPr>
        <w:sectPr w:rsidR="00067D80" w:rsidRPr="00DA5C0C" w:rsidSect="0073108A">
          <w:pgSz w:w="11906" w:h="16838" w:code="9"/>
          <w:pgMar w:top="1134" w:right="851" w:bottom="1134" w:left="1418" w:header="720" w:footer="720" w:gutter="0"/>
          <w:cols w:space="708"/>
          <w:docGrid w:linePitch="360"/>
        </w:sectPr>
      </w:pPr>
    </w:p>
    <w:p w:rsidR="00067D80" w:rsidRPr="00DA5C0C" w:rsidRDefault="00067D80" w:rsidP="0006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C0C">
        <w:rPr>
          <w:rFonts w:ascii="Times New Roman" w:hAnsi="Times New Roman"/>
          <w:b/>
          <w:sz w:val="28"/>
          <w:szCs w:val="28"/>
        </w:rPr>
        <w:lastRenderedPageBreak/>
        <w:t>Раздел 4. Перечень программных мероприятий.</w:t>
      </w:r>
    </w:p>
    <w:p w:rsidR="00067D80" w:rsidRPr="00DA5C0C" w:rsidRDefault="00067D80" w:rsidP="00067D80">
      <w:pPr>
        <w:pStyle w:val="a3"/>
        <w:jc w:val="center"/>
        <w:rPr>
          <w:szCs w:val="28"/>
        </w:rPr>
      </w:pPr>
      <w:r w:rsidRPr="00DA5C0C">
        <w:rPr>
          <w:szCs w:val="28"/>
        </w:rPr>
        <w:t xml:space="preserve">Перечень основных мероприятий </w:t>
      </w:r>
      <w:r w:rsidR="00A655F9" w:rsidRPr="00DA5C0C">
        <w:rPr>
          <w:szCs w:val="28"/>
        </w:rPr>
        <w:t>муниципальной программы</w:t>
      </w:r>
      <w:r w:rsidRPr="00DA5C0C">
        <w:rPr>
          <w:szCs w:val="28"/>
        </w:rPr>
        <w:t>, сроки их реализации и объемы финансирования</w:t>
      </w:r>
    </w:p>
    <w:p w:rsidR="00067D80" w:rsidRDefault="00067D80" w:rsidP="00067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067D80" w:rsidRDefault="00067D80" w:rsidP="00067D80">
      <w:pPr>
        <w:suppressAutoHyphens/>
        <w:spacing w:after="0" w:line="240" w:lineRule="auto"/>
        <w:ind w:right="-285"/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230"/>
        <w:gridCol w:w="990"/>
        <w:gridCol w:w="1275"/>
        <w:gridCol w:w="1134"/>
        <w:gridCol w:w="1134"/>
        <w:gridCol w:w="1134"/>
        <w:gridCol w:w="1134"/>
        <w:gridCol w:w="1135"/>
        <w:gridCol w:w="1133"/>
        <w:gridCol w:w="2268"/>
      </w:tblGrid>
      <w:tr w:rsidR="00067D80" w:rsidRPr="00B51559" w:rsidTr="0088027F">
        <w:trPr>
          <w:trHeight w:val="564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067D80" w:rsidRPr="00B51559" w:rsidRDefault="00C607EF" w:rsidP="00BC79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№ п</w:t>
            </w:r>
            <w:r w:rsidR="00067D80" w:rsidRPr="00B51559">
              <w:rPr>
                <w:rFonts w:ascii="Times New Roman" w:hAnsi="Times New Roman"/>
              </w:rPr>
              <w:t>/п</w:t>
            </w: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Срок</w:t>
            </w: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выполнения</w:t>
            </w:r>
          </w:p>
        </w:tc>
        <w:tc>
          <w:tcPr>
            <w:tcW w:w="8079" w:type="dxa"/>
            <w:gridSpan w:val="7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Финансовые затраты по годам, тыс. руб. 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Источники финансирования</w:t>
            </w: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358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Всего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В том числе, по годам:</w:t>
            </w: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D80" w:rsidRPr="00B51559" w:rsidTr="0088027F">
        <w:trPr>
          <w:trHeight w:val="96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D80" w:rsidRPr="00B51559" w:rsidRDefault="00067D80" w:rsidP="00682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202</w:t>
            </w:r>
            <w:r w:rsidR="0068245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D80" w:rsidRPr="00B51559" w:rsidRDefault="00067D80" w:rsidP="00682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202</w:t>
            </w:r>
            <w:r w:rsidR="0068245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D80" w:rsidRPr="00B51559" w:rsidRDefault="00067D80" w:rsidP="00682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202</w:t>
            </w:r>
            <w:r w:rsidR="0068245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7D80" w:rsidRPr="00B51559" w:rsidRDefault="00067D80" w:rsidP="00682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264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1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11</w:t>
            </w:r>
          </w:p>
        </w:tc>
      </w:tr>
      <w:tr w:rsidR="00067D80" w:rsidRPr="00B51559" w:rsidTr="0088027F">
        <w:trPr>
          <w:trHeight w:val="325"/>
        </w:trPr>
        <w:tc>
          <w:tcPr>
            <w:tcW w:w="75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 w:val="restart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Подпрограмма 01. Деятельность по решению вопросов местного значения, осуществлению муниципального управления и развитию муниципальной службы.</w:t>
            </w: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Цель подпрограммы: Повышение эффективности деятельности органов местного самоуправления</w:t>
            </w: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 xml:space="preserve">Задачи подпрограммы: </w:t>
            </w: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Осуществление финансового обеспечения деятельности на реализацию полномочий по решению вопросов местного значения</w:t>
            </w: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Осуществление финансового обеспечения оплаты труда и иных выплат работникам органов местного самоуправления</w:t>
            </w: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92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63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63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276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277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200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63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63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60"/>
        </w:trPr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067D80" w:rsidRPr="00B51559" w:rsidTr="0088027F">
        <w:trPr>
          <w:trHeight w:val="1136"/>
        </w:trPr>
        <w:tc>
          <w:tcPr>
            <w:tcW w:w="757" w:type="dxa"/>
            <w:vMerge w:val="restart"/>
            <w:shd w:val="clear" w:color="auto" w:fill="auto"/>
            <w:noWrap/>
            <w:vAlign w:val="bottom"/>
            <w:hideMark/>
          </w:tcPr>
          <w:p w:rsidR="00067D80" w:rsidRDefault="00A11EFA" w:rsidP="00BC79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Pr="00B51559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</w:t>
            </w:r>
            <w:r w:rsidR="00A11EFA">
              <w:rPr>
                <w:rFonts w:ascii="Times New Roman" w:hAnsi="Times New Roman"/>
              </w:rPr>
              <w:t>1</w:t>
            </w:r>
            <w:r w:rsidRPr="00B51559">
              <w:rPr>
                <w:rFonts w:ascii="Times New Roman" w:hAnsi="Times New Roman"/>
              </w:rPr>
              <w:t xml:space="preserve">. Осуществление муниципального управления и развитие муниципальной службы. </w:t>
            </w:r>
          </w:p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(Целевой показатель: Доля бюджетных средств на финансирование оплаты труда и иных выплат работникам органов местного самоуправления от общего объема бюджетных средств, запланированного на данные цели, %)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80" w:rsidRPr="00B51559" w:rsidRDefault="00067D80" w:rsidP="00682456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202</w:t>
            </w:r>
            <w:r w:rsidR="00682456">
              <w:rPr>
                <w:rFonts w:ascii="Times New Roman" w:hAnsi="Times New Roman"/>
              </w:rPr>
              <w:t>5</w:t>
            </w:r>
            <w:r w:rsidRPr="00B51559">
              <w:rPr>
                <w:rFonts w:ascii="Times New Roman" w:hAnsi="Times New Roman"/>
              </w:rPr>
              <w:t>-202</w:t>
            </w:r>
            <w:r w:rsidR="0010216A">
              <w:rPr>
                <w:rFonts w:ascii="Times New Roman" w:hAnsi="Times New Roman"/>
              </w:rPr>
              <w:t>7</w:t>
            </w:r>
            <w:r w:rsidRPr="00B51559">
              <w:rPr>
                <w:rFonts w:ascii="Times New Roman" w:hAnsi="Times New Roman"/>
              </w:rPr>
              <w:t>г.г.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53 284,0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18 490,6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17 389,0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17 404,4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54144B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54144B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067D80" w:rsidRPr="00B51559" w:rsidRDefault="0054144B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Итого, в том числе:</w:t>
            </w:r>
          </w:p>
        </w:tc>
      </w:tr>
      <w:tr w:rsidR="00067D80" w:rsidRPr="00B51559" w:rsidTr="0088027F">
        <w:trPr>
          <w:trHeight w:val="63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53 284,0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18 490,6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17 389,0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17 404,4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54144B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54144B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067D80" w:rsidRPr="00B51559" w:rsidRDefault="0054144B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1. местный бюджет</w:t>
            </w:r>
          </w:p>
        </w:tc>
      </w:tr>
      <w:tr w:rsidR="00067D80" w:rsidRPr="00B51559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54144B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54144B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54144B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2. бюджет Сургутского района</w:t>
            </w:r>
          </w:p>
        </w:tc>
      </w:tr>
      <w:tr w:rsidR="00067D80" w:rsidRPr="00B51559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3. окружной бюджет</w:t>
            </w:r>
          </w:p>
        </w:tc>
      </w:tr>
      <w:tr w:rsidR="00067D80" w:rsidRPr="00B51559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4. федеральный бюджет</w:t>
            </w:r>
          </w:p>
        </w:tc>
      </w:tr>
      <w:tr w:rsidR="00067D80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C7918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067D80" w:rsidRPr="00B51559" w:rsidRDefault="00067D80" w:rsidP="00BC7918">
            <w:pPr>
              <w:jc w:val="right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7D80" w:rsidRPr="00B51559" w:rsidRDefault="00067D80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5. внебюджетные источники</w:t>
            </w:r>
          </w:p>
        </w:tc>
      </w:tr>
      <w:tr w:rsidR="00E678F4" w:rsidRPr="00B51559" w:rsidTr="0088027F">
        <w:trPr>
          <w:trHeight w:val="144"/>
        </w:trPr>
        <w:tc>
          <w:tcPr>
            <w:tcW w:w="757" w:type="dxa"/>
            <w:vMerge w:val="restart"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Итого по подпрограмме 01:</w:t>
            </w:r>
          </w:p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E678F4" w:rsidRPr="00BC7918" w:rsidRDefault="00E678F4" w:rsidP="006824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202</w:t>
            </w:r>
            <w:r w:rsidR="00682456">
              <w:rPr>
                <w:rFonts w:ascii="Times New Roman" w:hAnsi="Times New Roman"/>
                <w:bCs/>
              </w:rPr>
              <w:t>5</w:t>
            </w:r>
            <w:r w:rsidRPr="00BC7918">
              <w:rPr>
                <w:rFonts w:ascii="Times New Roman" w:hAnsi="Times New Roman"/>
                <w:bCs/>
              </w:rPr>
              <w:t>-2027 г.г.</w:t>
            </w: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54144B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54144B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54144B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Итого, в том числе:</w:t>
            </w:r>
          </w:p>
        </w:tc>
      </w:tr>
      <w:tr w:rsidR="0054144B" w:rsidRPr="00B51559" w:rsidTr="0088027F">
        <w:trPr>
          <w:trHeight w:val="222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54144B" w:rsidRPr="00B51559" w:rsidRDefault="0054144B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54144B" w:rsidRPr="00BC7918" w:rsidRDefault="0054144B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54144B" w:rsidRPr="00BC7918" w:rsidRDefault="0054144B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4144B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4144B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4144B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4144B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4144B" w:rsidRPr="00BC7918" w:rsidRDefault="0054144B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4144B" w:rsidRPr="00BC7918" w:rsidRDefault="0054144B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54144B" w:rsidRPr="00BC7918" w:rsidRDefault="0054144B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4144B" w:rsidRPr="00BC7918" w:rsidRDefault="0054144B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1. местный бюджет</w:t>
            </w:r>
          </w:p>
        </w:tc>
      </w:tr>
      <w:tr w:rsidR="00E678F4" w:rsidRPr="00B51559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2. бюджет Сургутского района</w:t>
            </w:r>
          </w:p>
        </w:tc>
      </w:tr>
      <w:tr w:rsidR="00E678F4" w:rsidRPr="00B51559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3. окружной бюджет</w:t>
            </w:r>
          </w:p>
        </w:tc>
      </w:tr>
      <w:tr w:rsidR="00E678F4" w:rsidRPr="00B51559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4. федеральный бюджет</w:t>
            </w:r>
          </w:p>
        </w:tc>
      </w:tr>
      <w:tr w:rsidR="00E678F4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5. внебюджетные источники</w:t>
            </w:r>
          </w:p>
        </w:tc>
      </w:tr>
      <w:tr w:rsidR="00E678F4" w:rsidRPr="00B51559" w:rsidTr="0088027F">
        <w:trPr>
          <w:trHeight w:val="509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78F4" w:rsidRPr="00B51559" w:rsidRDefault="00E678F4" w:rsidP="00D25F71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Подпрограмма 0</w:t>
            </w:r>
            <w:r w:rsidR="00D25F71">
              <w:rPr>
                <w:rFonts w:ascii="Times New Roman" w:hAnsi="Times New Roman"/>
              </w:rPr>
              <w:t>2</w:t>
            </w:r>
            <w:r w:rsidRPr="00B51559">
              <w:rPr>
                <w:rFonts w:ascii="Times New Roman" w:hAnsi="Times New Roman"/>
              </w:rPr>
              <w:t>.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51559" w:rsidTr="0088027F">
        <w:trPr>
          <w:trHeight w:val="132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 xml:space="preserve">Цель подпрограммы: Организация досуга и обеспечения жителей поселения услугами организаций культуры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51559" w:rsidTr="0088027F">
        <w:trPr>
          <w:trHeight w:val="305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Задача подпрограммы: Осуществление эффективного расходования финансовых средств на организацию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51559" w:rsidTr="0088027F">
        <w:trPr>
          <w:trHeight w:val="1821"/>
        </w:trPr>
        <w:tc>
          <w:tcPr>
            <w:tcW w:w="757" w:type="dxa"/>
            <w:vMerge w:val="restart"/>
            <w:shd w:val="clear" w:color="auto" w:fill="auto"/>
            <w:noWrap/>
            <w:vAlign w:val="bottom"/>
            <w:hideMark/>
          </w:tcPr>
          <w:p w:rsidR="00E678F4" w:rsidRDefault="00E678F4" w:rsidP="00DA2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E7807" w:rsidRDefault="009E7807" w:rsidP="00DA2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DA2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DA2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DA2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DA2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DA2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DA2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Pr="00B51559" w:rsidRDefault="009E7807" w:rsidP="00DA2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01. Организация досуга и обеспечения жителей поселения услугами организаций культуры</w:t>
            </w:r>
          </w:p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 xml:space="preserve">(Целевой показатель: Доля бюджетных средств, направленных на организацию досуга и обеспечения жителей поселения услугами организаций культуры, от общего объема </w:t>
            </w:r>
            <w:r w:rsidR="00D02A72" w:rsidRPr="00B51559">
              <w:rPr>
                <w:rFonts w:ascii="Times New Roman" w:hAnsi="Times New Roman"/>
              </w:rPr>
              <w:t>финансовых средств,</w:t>
            </w:r>
            <w:r w:rsidRPr="00B51559">
              <w:rPr>
                <w:rFonts w:ascii="Times New Roman" w:hAnsi="Times New Roman"/>
              </w:rPr>
              <w:t xml:space="preserve"> запланированного на данные цели, %)</w:t>
            </w:r>
          </w:p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202</w:t>
            </w:r>
            <w:r w:rsidR="00682456">
              <w:rPr>
                <w:rFonts w:ascii="Times New Roman" w:hAnsi="Times New Roman"/>
              </w:rPr>
              <w:t>5</w:t>
            </w:r>
            <w:r w:rsidRPr="00B515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B51559">
              <w:rPr>
                <w:rFonts w:ascii="Times New Roman" w:hAnsi="Times New Roman"/>
              </w:rPr>
              <w:t>г.г.</w:t>
            </w:r>
          </w:p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9A3FD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40 787,4 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13 296,0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13 822,9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13 668,5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Итого, в том числе:</w:t>
            </w:r>
          </w:p>
        </w:tc>
      </w:tr>
      <w:tr w:rsidR="003C76E9" w:rsidRPr="00B51559" w:rsidTr="0088027F">
        <w:trPr>
          <w:trHeight w:val="504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3C76E9" w:rsidRPr="00B51559" w:rsidRDefault="003C76E9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3C76E9" w:rsidRPr="00B51559" w:rsidRDefault="003C76E9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3C76E9" w:rsidRPr="00B51559" w:rsidRDefault="003C76E9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76E9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40 787,4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76E9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13 296,0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76E9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13 822,9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76E9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13 668,5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76E9" w:rsidRPr="00BC7918" w:rsidRDefault="003C76E9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1. местный бюджет</w:t>
            </w:r>
          </w:p>
        </w:tc>
      </w:tr>
      <w:tr w:rsidR="00E678F4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2. бюджет Сургутского района</w:t>
            </w:r>
          </w:p>
        </w:tc>
      </w:tr>
      <w:tr w:rsidR="00E678F4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3. окружной бюджет</w:t>
            </w:r>
          </w:p>
        </w:tc>
      </w:tr>
      <w:tr w:rsidR="00E678F4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4. федеральный бюджет</w:t>
            </w:r>
          </w:p>
        </w:tc>
      </w:tr>
      <w:tr w:rsidR="00E678F4" w:rsidRPr="00B51559" w:rsidTr="0088027F">
        <w:trPr>
          <w:trHeight w:val="63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D25F71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5. внебюджетные источники</w:t>
            </w:r>
          </w:p>
        </w:tc>
      </w:tr>
      <w:tr w:rsidR="00E678F4" w:rsidRPr="00B51559" w:rsidTr="0088027F">
        <w:trPr>
          <w:trHeight w:val="321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shd w:val="clear" w:color="auto" w:fill="auto"/>
            <w:vAlign w:val="center"/>
            <w:hideMark/>
          </w:tcPr>
          <w:p w:rsidR="00E678F4" w:rsidRPr="00B51559" w:rsidRDefault="00E678F4" w:rsidP="00D25F71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Подпрограмма 0</w:t>
            </w:r>
            <w:r w:rsidR="00D25F71">
              <w:rPr>
                <w:rFonts w:ascii="Times New Roman" w:hAnsi="Times New Roman"/>
              </w:rPr>
              <w:t>3</w:t>
            </w:r>
            <w:r w:rsidRPr="00B51559">
              <w:rPr>
                <w:rFonts w:ascii="Times New Roman" w:hAnsi="Times New Roman"/>
              </w:rPr>
              <w:t>. Развитие на территории поселения физической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51559" w:rsidTr="0088027F">
        <w:trPr>
          <w:trHeight w:val="490"/>
        </w:trPr>
        <w:tc>
          <w:tcPr>
            <w:tcW w:w="757" w:type="dxa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299" w:type="dxa"/>
            <w:gridSpan w:val="9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Цель подпрограммы: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51559" w:rsidTr="0088027F">
        <w:trPr>
          <w:trHeight w:val="272"/>
        </w:trPr>
        <w:tc>
          <w:tcPr>
            <w:tcW w:w="757" w:type="dxa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Задача подпрограммы: Осуществление эффективного расходования финансовых средств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51559" w:rsidTr="0088027F">
        <w:trPr>
          <w:trHeight w:val="3107"/>
        </w:trPr>
        <w:tc>
          <w:tcPr>
            <w:tcW w:w="757" w:type="dxa"/>
            <w:vMerge w:val="restart"/>
            <w:shd w:val="clear" w:color="auto" w:fill="auto"/>
            <w:noWrap/>
            <w:vAlign w:val="bottom"/>
            <w:hideMark/>
          </w:tcPr>
          <w:p w:rsidR="00E678F4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Pr="00B51559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01.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(Целевой показатель: Доля бюджетных средств, направленных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от общего объема финансовых средств запланированного на данные цели, %)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202</w:t>
            </w:r>
            <w:r w:rsidR="00682456">
              <w:rPr>
                <w:rFonts w:ascii="Times New Roman" w:hAnsi="Times New Roman"/>
              </w:rPr>
              <w:t>5</w:t>
            </w:r>
            <w:r w:rsidRPr="00B515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B51559">
              <w:rPr>
                <w:rFonts w:ascii="Times New Roman" w:hAnsi="Times New Roman"/>
              </w:rPr>
              <w:t>г.г.</w:t>
            </w:r>
          </w:p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55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22 486,7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7 393,7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Итого, в том числе:</w:t>
            </w:r>
          </w:p>
        </w:tc>
      </w:tr>
      <w:tr w:rsidR="003C76E9" w:rsidRPr="00B51559" w:rsidTr="0088027F">
        <w:trPr>
          <w:trHeight w:val="571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3C76E9" w:rsidRPr="00B51559" w:rsidRDefault="003C76E9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3C76E9" w:rsidRPr="00B51559" w:rsidRDefault="003C76E9" w:rsidP="00BC79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3C76E9" w:rsidRPr="00B51559" w:rsidRDefault="003C76E9" w:rsidP="00BC7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76E9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22 486,7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7 393,7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76E9" w:rsidRPr="00BC7918" w:rsidRDefault="003C76E9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1. местный бюджет</w:t>
            </w:r>
          </w:p>
        </w:tc>
      </w:tr>
      <w:tr w:rsidR="00E678F4" w:rsidRPr="00B51559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2. бюджет Сургутского района</w:t>
            </w:r>
          </w:p>
        </w:tc>
      </w:tr>
      <w:tr w:rsidR="00E678F4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3. окружной бюджет</w:t>
            </w:r>
          </w:p>
        </w:tc>
      </w:tr>
      <w:tr w:rsidR="00E678F4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4. федеральный бюджет</w:t>
            </w:r>
          </w:p>
        </w:tc>
      </w:tr>
      <w:tr w:rsidR="00E678F4" w:rsidRPr="00B51559" w:rsidTr="0088027F">
        <w:trPr>
          <w:trHeight w:val="9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5. внебюджетные источники</w:t>
            </w:r>
          </w:p>
        </w:tc>
      </w:tr>
      <w:tr w:rsidR="003C76E9" w:rsidRPr="00B51559" w:rsidTr="0088027F">
        <w:trPr>
          <w:trHeight w:val="964"/>
        </w:trPr>
        <w:tc>
          <w:tcPr>
            <w:tcW w:w="757" w:type="dxa"/>
            <w:vMerge w:val="restart"/>
            <w:shd w:val="clear" w:color="auto" w:fill="auto"/>
            <w:noWrap/>
            <w:vAlign w:val="bottom"/>
            <w:hideMark/>
          </w:tcPr>
          <w:p w:rsidR="003C76E9" w:rsidRPr="00B51559" w:rsidRDefault="003C76E9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3C76E9" w:rsidRPr="00BC7918" w:rsidRDefault="003C76E9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Итого по подпрограмме 03</w:t>
            </w:r>
          </w:p>
          <w:p w:rsidR="003C76E9" w:rsidRPr="00BC7918" w:rsidRDefault="003C76E9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 </w:t>
            </w:r>
          </w:p>
          <w:p w:rsidR="003C76E9" w:rsidRPr="00BC7918" w:rsidRDefault="003C76E9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3C76E9" w:rsidRPr="00BC7918" w:rsidRDefault="003C76E9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202</w:t>
            </w:r>
            <w:r w:rsidR="00682456">
              <w:rPr>
                <w:rFonts w:ascii="Times New Roman" w:hAnsi="Times New Roman"/>
                <w:bCs/>
              </w:rPr>
              <w:t>5</w:t>
            </w:r>
            <w:r w:rsidRPr="00BC7918">
              <w:rPr>
                <w:rFonts w:ascii="Times New Roman" w:hAnsi="Times New Roman"/>
                <w:bCs/>
              </w:rPr>
              <w:t>-2027 г.г.</w:t>
            </w:r>
          </w:p>
          <w:p w:rsidR="003C76E9" w:rsidRPr="00BC7918" w:rsidRDefault="003C76E9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76E9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76E9" w:rsidRPr="00BC7918" w:rsidRDefault="003C76E9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Итого, в том числе:</w:t>
            </w:r>
          </w:p>
        </w:tc>
      </w:tr>
      <w:tr w:rsidR="003C76E9" w:rsidRPr="00B51559" w:rsidTr="0088027F">
        <w:trPr>
          <w:trHeight w:val="564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3C76E9" w:rsidRPr="00B51559" w:rsidRDefault="003C76E9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3C76E9" w:rsidRPr="00DA27C3" w:rsidRDefault="003C76E9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3C76E9" w:rsidRPr="00DA27C3" w:rsidRDefault="003C76E9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76E9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C76E9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C76E9" w:rsidRPr="00BC7918" w:rsidRDefault="003C76E9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1. местный бюджет</w:t>
            </w:r>
          </w:p>
        </w:tc>
      </w:tr>
      <w:tr w:rsidR="00E678F4" w:rsidRPr="00B51559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DA27C3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DA27C3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3C76E9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2. бюджет Сургутского района</w:t>
            </w:r>
          </w:p>
        </w:tc>
      </w:tr>
      <w:tr w:rsidR="00E678F4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DA27C3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DA27C3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3. окружной бюджет</w:t>
            </w:r>
          </w:p>
        </w:tc>
      </w:tr>
      <w:tr w:rsidR="00E678F4" w:rsidRPr="00B51559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DA27C3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DA27C3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4. федеральный бюджет</w:t>
            </w:r>
          </w:p>
        </w:tc>
      </w:tr>
      <w:tr w:rsidR="00E678F4" w:rsidRPr="00B51559" w:rsidTr="0088027F">
        <w:trPr>
          <w:trHeight w:val="214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shd w:val="clear" w:color="auto" w:fill="auto"/>
            <w:vAlign w:val="center"/>
            <w:hideMark/>
          </w:tcPr>
          <w:p w:rsidR="00E678F4" w:rsidRPr="00B51559" w:rsidRDefault="00E678F4" w:rsidP="00D25F71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Подпрограмма 0</w:t>
            </w:r>
            <w:r w:rsidR="00D25F71">
              <w:rPr>
                <w:rFonts w:ascii="Times New Roman" w:hAnsi="Times New Roman"/>
              </w:rPr>
              <w:t>4</w:t>
            </w:r>
            <w:r w:rsidRPr="00B51559">
              <w:rPr>
                <w:rFonts w:ascii="Times New Roman" w:hAnsi="Times New Roman"/>
              </w:rPr>
              <w:t xml:space="preserve">. </w:t>
            </w:r>
            <w:r w:rsidRPr="007119BF">
              <w:rPr>
                <w:rFonts w:ascii="Times New Roman" w:hAnsi="Times New Roman"/>
              </w:rPr>
              <w:t>Осуществлени</w:t>
            </w:r>
            <w:r>
              <w:rPr>
                <w:rFonts w:ascii="Times New Roman" w:hAnsi="Times New Roman"/>
              </w:rPr>
              <w:t>е</w:t>
            </w:r>
            <w:r w:rsidRPr="00B51559">
              <w:rPr>
                <w:rFonts w:ascii="Times New Roman" w:hAnsi="Times New Roman"/>
              </w:rPr>
              <w:t>отдельных государственных полномочий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51559" w:rsidTr="0088027F">
        <w:trPr>
          <w:trHeight w:val="98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 xml:space="preserve">Цель подпрограммы: </w:t>
            </w:r>
            <w:r>
              <w:rPr>
                <w:rFonts w:ascii="Times New Roman" w:hAnsi="Times New Roman"/>
              </w:rPr>
              <w:t xml:space="preserve">Осуществление </w:t>
            </w:r>
            <w:r w:rsidRPr="00B51559">
              <w:rPr>
                <w:rFonts w:ascii="Times New Roman" w:hAnsi="Times New Roman"/>
              </w:rPr>
              <w:t>отдельных государственных полномочий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51559" w:rsidTr="0088027F">
        <w:trPr>
          <w:trHeight w:val="63"/>
        </w:trPr>
        <w:tc>
          <w:tcPr>
            <w:tcW w:w="757" w:type="dxa"/>
            <w:shd w:val="clear" w:color="auto" w:fill="auto"/>
            <w:noWrap/>
            <w:vAlign w:val="bottom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  <w:tc>
          <w:tcPr>
            <w:tcW w:w="12299" w:type="dxa"/>
            <w:gridSpan w:val="9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Задача подпрограммы: Обеспечение осуществления отдельных государственных полномочий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51559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51559">
              <w:rPr>
                <w:rFonts w:ascii="Times New Roman" w:hAnsi="Times New Roman"/>
              </w:rPr>
              <w:t> </w:t>
            </w:r>
          </w:p>
        </w:tc>
      </w:tr>
      <w:tr w:rsidR="00E678F4" w:rsidRPr="00BC7918" w:rsidTr="0088027F">
        <w:trPr>
          <w:trHeight w:val="875"/>
        </w:trPr>
        <w:tc>
          <w:tcPr>
            <w:tcW w:w="757" w:type="dxa"/>
            <w:vMerge w:val="restart"/>
            <w:shd w:val="clear" w:color="auto" w:fill="auto"/>
            <w:noWrap/>
            <w:vAlign w:val="bottom"/>
            <w:hideMark/>
          </w:tcPr>
          <w:p w:rsidR="00E678F4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4</w:t>
            </w: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807" w:rsidRPr="00BC7918" w:rsidRDefault="009E7807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01. Обеспечение осуществления государственных полномочий по осуществлению первичного воинского учета</w:t>
            </w:r>
          </w:p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 xml:space="preserve">(Целевой показатель: Доля бюджетных средств, направленных на финансирование исполнения государственных полномочий, от общего объема </w:t>
            </w:r>
            <w:r w:rsidR="00217EA4" w:rsidRPr="00BC7918">
              <w:rPr>
                <w:rFonts w:ascii="Times New Roman" w:hAnsi="Times New Roman"/>
              </w:rPr>
              <w:t>финансовых средств,</w:t>
            </w:r>
            <w:r w:rsidRPr="00BC7918">
              <w:rPr>
                <w:rFonts w:ascii="Times New Roman" w:hAnsi="Times New Roman"/>
              </w:rPr>
              <w:t xml:space="preserve"> запланированного на данные цели, %)</w:t>
            </w:r>
          </w:p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202</w:t>
            </w:r>
            <w:r w:rsidR="00682456">
              <w:rPr>
                <w:rFonts w:ascii="Times New Roman" w:hAnsi="Times New Roman"/>
              </w:rPr>
              <w:t>5</w:t>
            </w:r>
            <w:r w:rsidRPr="00BC7918">
              <w:rPr>
                <w:rFonts w:ascii="Times New Roman" w:hAnsi="Times New Roman"/>
              </w:rPr>
              <w:t>-2027 г.г.</w:t>
            </w:r>
          </w:p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Итого, в том числе:</w:t>
            </w:r>
          </w:p>
        </w:tc>
      </w:tr>
      <w:tr w:rsidR="00E678F4" w:rsidRPr="00BC7918" w:rsidTr="0088027F">
        <w:trPr>
          <w:trHeight w:val="273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1. местный бюджет</w:t>
            </w:r>
          </w:p>
        </w:tc>
      </w:tr>
      <w:tr w:rsidR="00E678F4" w:rsidRPr="00BC7918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2. бюджет Сургутского района</w:t>
            </w:r>
          </w:p>
        </w:tc>
      </w:tr>
      <w:tr w:rsidR="00E678F4" w:rsidRPr="00BC7918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3. окружной бюджет</w:t>
            </w:r>
          </w:p>
        </w:tc>
      </w:tr>
      <w:tr w:rsidR="00E678F4" w:rsidRPr="00BC7918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4. федеральный бюджет</w:t>
            </w:r>
          </w:p>
        </w:tc>
      </w:tr>
      <w:tr w:rsidR="00E678F4" w:rsidRPr="00BC7918" w:rsidTr="0088027F">
        <w:trPr>
          <w:trHeight w:val="300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5. внебюджетные источники</w:t>
            </w:r>
          </w:p>
        </w:tc>
      </w:tr>
      <w:tr w:rsidR="00E678F4" w:rsidRPr="00BC7918" w:rsidTr="0088027F">
        <w:trPr>
          <w:trHeight w:val="28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Итого по подпрограмме 0</w:t>
            </w:r>
            <w:r w:rsidR="00DB43C8">
              <w:rPr>
                <w:rFonts w:ascii="Times New Roman" w:hAnsi="Times New Roman"/>
                <w:bCs/>
              </w:rPr>
              <w:t>4</w:t>
            </w:r>
            <w:r w:rsidRPr="00BC7918">
              <w:rPr>
                <w:rFonts w:ascii="Times New Roman" w:hAnsi="Times New Roman"/>
                <w:bCs/>
              </w:rPr>
              <w:t>:</w:t>
            </w:r>
          </w:p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202</w:t>
            </w:r>
            <w:r w:rsidR="00682456">
              <w:rPr>
                <w:rFonts w:ascii="Times New Roman" w:hAnsi="Times New Roman"/>
                <w:bCs/>
              </w:rPr>
              <w:t>5</w:t>
            </w:r>
            <w:r w:rsidRPr="00BC7918">
              <w:rPr>
                <w:rFonts w:ascii="Times New Roman" w:hAnsi="Times New Roman"/>
                <w:bCs/>
              </w:rPr>
              <w:t>-2027 г.г.</w:t>
            </w:r>
          </w:p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Итого, в том числе:</w:t>
            </w:r>
          </w:p>
        </w:tc>
      </w:tr>
      <w:tr w:rsidR="00E678F4" w:rsidRPr="00BC7918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1. местный бюджет</w:t>
            </w:r>
          </w:p>
        </w:tc>
      </w:tr>
      <w:tr w:rsidR="00E678F4" w:rsidRPr="00BC7918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2. бюджет Сургутского района</w:t>
            </w:r>
          </w:p>
        </w:tc>
      </w:tr>
      <w:tr w:rsidR="00E678F4" w:rsidRPr="00BC7918" w:rsidTr="0088027F">
        <w:trPr>
          <w:trHeight w:val="5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3. окружной бюджет</w:t>
            </w:r>
          </w:p>
        </w:tc>
      </w:tr>
      <w:tr w:rsidR="00E678F4" w:rsidRPr="00BC7918" w:rsidTr="0088027F">
        <w:trPr>
          <w:trHeight w:val="5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423CC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4. федеральный бюджет</w:t>
            </w:r>
          </w:p>
        </w:tc>
      </w:tr>
      <w:tr w:rsidR="00E678F4" w:rsidRPr="00BC7918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5. внебюджетные источники</w:t>
            </w:r>
          </w:p>
        </w:tc>
      </w:tr>
      <w:tr w:rsidR="00E678F4" w:rsidRPr="00BC7918" w:rsidTr="0088027F">
        <w:trPr>
          <w:trHeight w:val="552"/>
        </w:trPr>
        <w:tc>
          <w:tcPr>
            <w:tcW w:w="757" w:type="dxa"/>
            <w:vMerge w:val="restart"/>
            <w:shd w:val="clear" w:color="auto" w:fill="auto"/>
            <w:noWrap/>
            <w:vAlign w:val="bottom"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Всего по муниципальной программе:</w:t>
            </w:r>
          </w:p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lastRenderedPageBreak/>
              <w:t> </w:t>
            </w:r>
          </w:p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E678F4" w:rsidRPr="00BC7918" w:rsidRDefault="00E678F4" w:rsidP="006824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lastRenderedPageBreak/>
              <w:t>202</w:t>
            </w:r>
            <w:r w:rsidR="00682456">
              <w:rPr>
                <w:rFonts w:ascii="Times New Roman" w:hAnsi="Times New Roman"/>
                <w:bCs/>
              </w:rPr>
              <w:t>5</w:t>
            </w:r>
            <w:r w:rsidRPr="00BC7918">
              <w:rPr>
                <w:rFonts w:ascii="Times New Roman" w:hAnsi="Times New Roman"/>
                <w:bCs/>
              </w:rPr>
              <w:t xml:space="preserve">-2027 </w:t>
            </w:r>
            <w:r w:rsidRPr="00BC7918">
              <w:rPr>
                <w:rFonts w:ascii="Times New Roman" w:hAnsi="Times New Roman"/>
                <w:bCs/>
              </w:rPr>
              <w:lastRenderedPageBreak/>
              <w:t>г.г.</w:t>
            </w: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117 609,9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9A3FD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39 504,2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39 115,5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38 990,2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E678F4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Всего, в том числе:</w:t>
            </w:r>
          </w:p>
        </w:tc>
      </w:tr>
      <w:tr w:rsidR="00E678F4" w:rsidRPr="00BC7918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116 558,1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39 180,3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38 758,4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38 619,4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1. местный бюджет</w:t>
            </w:r>
          </w:p>
        </w:tc>
      </w:tr>
      <w:tr w:rsidR="00E678F4" w:rsidRPr="00BC7918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2. бюджет Сургутского района</w:t>
            </w:r>
          </w:p>
        </w:tc>
      </w:tr>
      <w:tr w:rsidR="00E678F4" w:rsidRPr="00BC7918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3. окружной бюджет</w:t>
            </w:r>
          </w:p>
        </w:tc>
      </w:tr>
      <w:tr w:rsidR="00E678F4" w:rsidRPr="00BC7918" w:rsidTr="0088027F">
        <w:trPr>
          <w:trHeight w:val="276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1 051,8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3C76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323,9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357,1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9A3FDA" w:rsidP="00BC7918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370,8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4. федеральный бюджет</w:t>
            </w:r>
          </w:p>
        </w:tc>
      </w:tr>
      <w:tr w:rsidR="00E678F4" w:rsidRPr="00BC7918" w:rsidTr="0088027F">
        <w:trPr>
          <w:trHeight w:val="288"/>
        </w:trPr>
        <w:tc>
          <w:tcPr>
            <w:tcW w:w="757" w:type="dxa"/>
            <w:vMerge/>
            <w:shd w:val="clear" w:color="auto" w:fill="auto"/>
            <w:noWrap/>
            <w:vAlign w:val="bottom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</w:rPr>
            </w:pPr>
            <w:r w:rsidRPr="00BC79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678F4" w:rsidRPr="00BC7918" w:rsidRDefault="00E678F4" w:rsidP="00BC7918">
            <w:pPr>
              <w:jc w:val="right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678F4" w:rsidRPr="00BC7918" w:rsidRDefault="00E678F4" w:rsidP="00BC79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7918">
              <w:rPr>
                <w:rFonts w:ascii="Times New Roman" w:hAnsi="Times New Roman"/>
                <w:bCs/>
              </w:rPr>
              <w:t>5. внебюджетные источники</w:t>
            </w:r>
          </w:p>
        </w:tc>
      </w:tr>
    </w:tbl>
    <w:p w:rsidR="009E7807" w:rsidRDefault="009E7807" w:rsidP="00067D80">
      <w:pPr>
        <w:autoSpaceDE w:val="0"/>
        <w:autoSpaceDN w:val="0"/>
        <w:adjustRightInd w:val="0"/>
        <w:spacing w:after="0" w:line="240" w:lineRule="auto"/>
        <w:jc w:val="center"/>
      </w:pPr>
    </w:p>
    <w:p w:rsidR="00067D80" w:rsidRPr="00BC7918" w:rsidRDefault="00067D80" w:rsidP="00067D80">
      <w:pPr>
        <w:autoSpaceDE w:val="0"/>
        <w:autoSpaceDN w:val="0"/>
        <w:adjustRightInd w:val="0"/>
        <w:spacing w:after="0" w:line="240" w:lineRule="auto"/>
        <w:jc w:val="center"/>
      </w:pPr>
    </w:p>
    <w:p w:rsidR="00067D80" w:rsidRDefault="00067D80" w:rsidP="00067D80">
      <w:pPr>
        <w:suppressAutoHyphens/>
        <w:spacing w:after="0" w:line="240" w:lineRule="auto"/>
        <w:ind w:right="-285"/>
        <w:rPr>
          <w:rFonts w:ascii="Times New Roman" w:hAnsi="Times New Roman"/>
          <w:sz w:val="28"/>
          <w:szCs w:val="28"/>
        </w:rPr>
        <w:sectPr w:rsidR="00067D80" w:rsidSect="0073108A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422701" w:rsidRDefault="00422701" w:rsidP="00422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5. Оценка ожидаемой эффективности Муниципальной программы.</w:t>
      </w:r>
    </w:p>
    <w:p w:rsidR="00422701" w:rsidRDefault="00422701" w:rsidP="00422701">
      <w:pPr>
        <w:pStyle w:val="a3"/>
      </w:pPr>
    </w:p>
    <w:p w:rsidR="00422701" w:rsidRDefault="00422701" w:rsidP="00422701">
      <w:pPr>
        <w:pStyle w:val="a3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Для достижения поставленных целей Муниципальная программа предусматривает решение задач: </w:t>
      </w:r>
    </w:p>
    <w:p w:rsidR="00422701" w:rsidRDefault="00422701" w:rsidP="008D55B4">
      <w:pPr>
        <w:pStyle w:val="a3"/>
        <w:ind w:firstLine="708"/>
        <w:rPr>
          <w:color w:val="000000"/>
          <w:szCs w:val="28"/>
        </w:rPr>
      </w:pPr>
      <w:r>
        <w:rPr>
          <w:color w:val="000000"/>
          <w:szCs w:val="28"/>
        </w:rPr>
        <w:t>1. Реализация запланированных мероприятий по направлениям деятельности;</w:t>
      </w:r>
    </w:p>
    <w:p w:rsidR="00422701" w:rsidRDefault="00422701" w:rsidP="008D55B4">
      <w:pPr>
        <w:pStyle w:val="a3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2. Повышение эффективности финансовой деятельности администрации поселения.</w:t>
      </w:r>
    </w:p>
    <w:p w:rsidR="0056205A" w:rsidRDefault="0056205A" w:rsidP="008D55B4">
      <w:pPr>
        <w:pStyle w:val="a3"/>
        <w:ind w:firstLine="708"/>
        <w:rPr>
          <w:color w:val="000000"/>
          <w:szCs w:val="28"/>
        </w:rPr>
      </w:pPr>
    </w:p>
    <w:p w:rsidR="00422701" w:rsidRDefault="00422701" w:rsidP="004227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Показателями конечного результата поставленных задач является:</w:t>
      </w:r>
    </w:p>
    <w:p w:rsidR="00422701" w:rsidRDefault="00422701" w:rsidP="008D55B4">
      <w:pPr>
        <w:pStyle w:val="a3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1. Повышение качества и эффективности деятельности администрации поселения </w:t>
      </w:r>
      <w:r w:rsidR="005F4EF2">
        <w:rPr>
          <w:color w:val="000000"/>
          <w:szCs w:val="28"/>
        </w:rPr>
        <w:t>– 92</w:t>
      </w:r>
      <w:r>
        <w:rPr>
          <w:color w:val="000000"/>
          <w:szCs w:val="28"/>
        </w:rPr>
        <w:t>%;</w:t>
      </w:r>
    </w:p>
    <w:p w:rsidR="00422701" w:rsidRDefault="00422701" w:rsidP="008D55B4">
      <w:pPr>
        <w:pStyle w:val="a3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2. Достижение показателя средней заработной платы лиц, поименованных в Указе Президента Российской Федерации от 07 мая 2012 года № 597 «О мероприятиях по реализации государственной социальной политики», в целях сохранения индикативного значения, установленного для муниципального образования – 100%;</w:t>
      </w:r>
    </w:p>
    <w:p w:rsidR="00422701" w:rsidRDefault="00422701" w:rsidP="008D55B4">
      <w:pPr>
        <w:pStyle w:val="a3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Исполнение плановых бюджетных назначений – 95%</w:t>
      </w:r>
      <w:r w:rsidR="0056205A">
        <w:rPr>
          <w:color w:val="000000"/>
          <w:szCs w:val="28"/>
        </w:rPr>
        <w:t>.</w:t>
      </w:r>
    </w:p>
    <w:p w:rsidR="008D55B4" w:rsidRDefault="008D55B4" w:rsidP="008D55B4">
      <w:pPr>
        <w:pStyle w:val="a3"/>
        <w:ind w:firstLine="708"/>
        <w:rPr>
          <w:color w:val="000000"/>
          <w:szCs w:val="28"/>
        </w:rPr>
      </w:pPr>
    </w:p>
    <w:p w:rsidR="00422701" w:rsidRPr="003C2E67" w:rsidRDefault="00422701" w:rsidP="00422701">
      <w:pPr>
        <w:pStyle w:val="a3"/>
        <w:ind w:firstLine="708"/>
        <w:rPr>
          <w:color w:val="000000"/>
          <w:szCs w:val="28"/>
          <w:highlight w:val="yellow"/>
        </w:rPr>
      </w:pPr>
      <w:r>
        <w:rPr>
          <w:szCs w:val="28"/>
        </w:rPr>
        <w:t>Достижение данных показателей приведет к более э</w:t>
      </w:r>
      <w:r>
        <w:rPr>
          <w:color w:val="000000"/>
          <w:szCs w:val="28"/>
        </w:rPr>
        <w:t xml:space="preserve">ффективной реализации администрацией поселения, структурными подразделениями и муниципальными учреждениями администрации поселения </w:t>
      </w:r>
      <w:r w:rsidRPr="003C2E67">
        <w:rPr>
          <w:rFonts w:ascii="Times New Roman CYR" w:hAnsi="Times New Roman CYR" w:cs="Times New Roman CYR"/>
          <w:bCs/>
          <w:szCs w:val="28"/>
        </w:rPr>
        <w:t>полномочий по решению вопросов местного значения.</w:t>
      </w:r>
    </w:p>
    <w:p w:rsidR="00422701" w:rsidRDefault="00422701" w:rsidP="00422701">
      <w:pPr>
        <w:pStyle w:val="a3"/>
      </w:pPr>
    </w:p>
    <w:p w:rsidR="00422701" w:rsidRDefault="00422701" w:rsidP="00422701">
      <w:pPr>
        <w:suppressAutoHyphens/>
        <w:spacing w:after="0" w:line="240" w:lineRule="auto"/>
        <w:ind w:right="-285"/>
      </w:pPr>
    </w:p>
    <w:p w:rsidR="00AA2A8C" w:rsidRDefault="00AA2A8C"/>
    <w:sectPr w:rsidR="00AA2A8C" w:rsidSect="007310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D78" w:rsidRDefault="00CB2D78" w:rsidP="00813349">
      <w:pPr>
        <w:spacing w:after="0" w:line="240" w:lineRule="auto"/>
      </w:pPr>
      <w:r>
        <w:separator/>
      </w:r>
    </w:p>
  </w:endnote>
  <w:endnote w:type="continuationSeparator" w:id="0">
    <w:p w:rsidR="00CB2D78" w:rsidRDefault="00CB2D78" w:rsidP="0081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8A" w:rsidRDefault="0073108A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D78" w:rsidRDefault="00CB2D78" w:rsidP="00813349">
      <w:pPr>
        <w:spacing w:after="0" w:line="240" w:lineRule="auto"/>
      </w:pPr>
      <w:r>
        <w:separator/>
      </w:r>
    </w:p>
  </w:footnote>
  <w:footnote w:type="continuationSeparator" w:id="0">
    <w:p w:rsidR="00CB2D78" w:rsidRDefault="00CB2D78" w:rsidP="0081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94B"/>
    <w:multiLevelType w:val="hybridMultilevel"/>
    <w:tmpl w:val="BC4643F4"/>
    <w:lvl w:ilvl="0" w:tplc="B10CCBF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7184991"/>
    <w:multiLevelType w:val="hybridMultilevel"/>
    <w:tmpl w:val="0DF4C0C4"/>
    <w:lvl w:ilvl="0" w:tplc="D0329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53642"/>
    <w:multiLevelType w:val="hybridMultilevel"/>
    <w:tmpl w:val="25E88638"/>
    <w:lvl w:ilvl="0" w:tplc="8A78BA00">
      <w:start w:val="1"/>
      <w:numFmt w:val="decimal"/>
      <w:lvlText w:val="%1."/>
      <w:lvlJc w:val="left"/>
      <w:pPr>
        <w:ind w:left="115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C7464DC"/>
    <w:multiLevelType w:val="hybridMultilevel"/>
    <w:tmpl w:val="C11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11ED"/>
    <w:multiLevelType w:val="hybridMultilevel"/>
    <w:tmpl w:val="83224294"/>
    <w:lvl w:ilvl="0" w:tplc="040C96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1E2C99"/>
    <w:multiLevelType w:val="multilevel"/>
    <w:tmpl w:val="03C26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4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D80"/>
    <w:rsid w:val="00000758"/>
    <w:rsid w:val="00016480"/>
    <w:rsid w:val="00022EA8"/>
    <w:rsid w:val="0003421D"/>
    <w:rsid w:val="0004724E"/>
    <w:rsid w:val="00047772"/>
    <w:rsid w:val="00067D80"/>
    <w:rsid w:val="00087746"/>
    <w:rsid w:val="00096775"/>
    <w:rsid w:val="000D1FD9"/>
    <w:rsid w:val="000E54E4"/>
    <w:rsid w:val="0010216A"/>
    <w:rsid w:val="00106C8D"/>
    <w:rsid w:val="00125312"/>
    <w:rsid w:val="001316F9"/>
    <w:rsid w:val="0017407A"/>
    <w:rsid w:val="001B7C68"/>
    <w:rsid w:val="001C5585"/>
    <w:rsid w:val="001F2CBF"/>
    <w:rsid w:val="00217EA4"/>
    <w:rsid w:val="00220C3E"/>
    <w:rsid w:val="002351C4"/>
    <w:rsid w:val="00241B70"/>
    <w:rsid w:val="00285709"/>
    <w:rsid w:val="002B5572"/>
    <w:rsid w:val="002F5FEB"/>
    <w:rsid w:val="00321771"/>
    <w:rsid w:val="00345A69"/>
    <w:rsid w:val="003813FE"/>
    <w:rsid w:val="0038507D"/>
    <w:rsid w:val="00391E31"/>
    <w:rsid w:val="00396BCC"/>
    <w:rsid w:val="003A4EC1"/>
    <w:rsid w:val="003C2E67"/>
    <w:rsid w:val="003C76E9"/>
    <w:rsid w:val="003E2512"/>
    <w:rsid w:val="003F353E"/>
    <w:rsid w:val="00404131"/>
    <w:rsid w:val="004171FA"/>
    <w:rsid w:val="00422701"/>
    <w:rsid w:val="00455BDE"/>
    <w:rsid w:val="004C51C0"/>
    <w:rsid w:val="004C545C"/>
    <w:rsid w:val="004D057D"/>
    <w:rsid w:val="004D1E5D"/>
    <w:rsid w:val="004D5ED2"/>
    <w:rsid w:val="004E068B"/>
    <w:rsid w:val="0054144B"/>
    <w:rsid w:val="00552858"/>
    <w:rsid w:val="0056205A"/>
    <w:rsid w:val="00571002"/>
    <w:rsid w:val="00592CFE"/>
    <w:rsid w:val="005D3E08"/>
    <w:rsid w:val="005E63F2"/>
    <w:rsid w:val="005F4EF2"/>
    <w:rsid w:val="00625307"/>
    <w:rsid w:val="0063664B"/>
    <w:rsid w:val="00641D64"/>
    <w:rsid w:val="00682456"/>
    <w:rsid w:val="0068300F"/>
    <w:rsid w:val="006F1EB9"/>
    <w:rsid w:val="0071793A"/>
    <w:rsid w:val="00724F98"/>
    <w:rsid w:val="0073108A"/>
    <w:rsid w:val="00743D71"/>
    <w:rsid w:val="00813349"/>
    <w:rsid w:val="00814AB4"/>
    <w:rsid w:val="008459CC"/>
    <w:rsid w:val="00852BF3"/>
    <w:rsid w:val="00856A17"/>
    <w:rsid w:val="008703E2"/>
    <w:rsid w:val="008743BC"/>
    <w:rsid w:val="0088027F"/>
    <w:rsid w:val="008D34E6"/>
    <w:rsid w:val="008D55B4"/>
    <w:rsid w:val="008D60A7"/>
    <w:rsid w:val="008E7114"/>
    <w:rsid w:val="0091189E"/>
    <w:rsid w:val="009467FE"/>
    <w:rsid w:val="00951B8F"/>
    <w:rsid w:val="009A3FDA"/>
    <w:rsid w:val="009C358F"/>
    <w:rsid w:val="009E7807"/>
    <w:rsid w:val="00A11EFA"/>
    <w:rsid w:val="00A205CE"/>
    <w:rsid w:val="00A57CE3"/>
    <w:rsid w:val="00A62B79"/>
    <w:rsid w:val="00A655F9"/>
    <w:rsid w:val="00AA2A8C"/>
    <w:rsid w:val="00AA7EC5"/>
    <w:rsid w:val="00AF2310"/>
    <w:rsid w:val="00B23C58"/>
    <w:rsid w:val="00B348E3"/>
    <w:rsid w:val="00B56C29"/>
    <w:rsid w:val="00B570F6"/>
    <w:rsid w:val="00B80004"/>
    <w:rsid w:val="00BB15FB"/>
    <w:rsid w:val="00BC7918"/>
    <w:rsid w:val="00BD5FA6"/>
    <w:rsid w:val="00BF1151"/>
    <w:rsid w:val="00C337C4"/>
    <w:rsid w:val="00C419D9"/>
    <w:rsid w:val="00C552F4"/>
    <w:rsid w:val="00C607EF"/>
    <w:rsid w:val="00C7588B"/>
    <w:rsid w:val="00C80E14"/>
    <w:rsid w:val="00CA06B8"/>
    <w:rsid w:val="00CB2D78"/>
    <w:rsid w:val="00CC60D9"/>
    <w:rsid w:val="00CD3B55"/>
    <w:rsid w:val="00CF5073"/>
    <w:rsid w:val="00D02A72"/>
    <w:rsid w:val="00D03AC0"/>
    <w:rsid w:val="00D243B9"/>
    <w:rsid w:val="00D25F71"/>
    <w:rsid w:val="00D63363"/>
    <w:rsid w:val="00D732C4"/>
    <w:rsid w:val="00D76554"/>
    <w:rsid w:val="00D778EA"/>
    <w:rsid w:val="00DA27C3"/>
    <w:rsid w:val="00DB43C8"/>
    <w:rsid w:val="00DC41E0"/>
    <w:rsid w:val="00DD2791"/>
    <w:rsid w:val="00DD3800"/>
    <w:rsid w:val="00DF4B95"/>
    <w:rsid w:val="00E423CC"/>
    <w:rsid w:val="00E565E1"/>
    <w:rsid w:val="00E678F4"/>
    <w:rsid w:val="00E94126"/>
    <w:rsid w:val="00EB704F"/>
    <w:rsid w:val="00EE1BE6"/>
    <w:rsid w:val="00EE1F36"/>
    <w:rsid w:val="00EE760D"/>
    <w:rsid w:val="00EF1D35"/>
    <w:rsid w:val="00F21EAE"/>
    <w:rsid w:val="00F246B7"/>
    <w:rsid w:val="00FA6CB9"/>
    <w:rsid w:val="00FB5EDA"/>
    <w:rsid w:val="00FB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4B61"/>
  <w15:docId w15:val="{4522202C-E471-4022-BBDF-F679D543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7D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67D8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067D8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styleId="a6">
    <w:name w:val="Hyperlink"/>
    <w:uiPriority w:val="99"/>
    <w:unhideWhenUsed/>
    <w:rsid w:val="00067D80"/>
    <w:rPr>
      <w:color w:val="0000FF"/>
      <w:u w:val="single"/>
    </w:rPr>
  </w:style>
  <w:style w:type="paragraph" w:customStyle="1" w:styleId="ConsPlusNormal">
    <w:name w:val="ConsPlusNormal"/>
    <w:rsid w:val="00067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067D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8">
    <w:name w:val="Заголовок Знак"/>
    <w:basedOn w:val="a0"/>
    <w:link w:val="a7"/>
    <w:rsid w:val="00067D80"/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Body Text 2"/>
    <w:basedOn w:val="a"/>
    <w:link w:val="20"/>
    <w:rsid w:val="00067D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67D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7D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D80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D8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067D80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067D8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067D80"/>
    <w:rPr>
      <w:rFonts w:ascii="Calibri" w:eastAsia="Times New Roman" w:hAnsi="Calibri" w:cs="Times New Roman"/>
    </w:rPr>
  </w:style>
  <w:style w:type="table" w:styleId="af">
    <w:name w:val="Table Grid"/>
    <w:basedOn w:val="a1"/>
    <w:uiPriority w:val="59"/>
    <w:rsid w:val="00067D8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.FORMATTEXT"/>
    <w:uiPriority w:val="99"/>
    <w:rsid w:val="00067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06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6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rsid w:val="00067D80"/>
  </w:style>
  <w:style w:type="paragraph" w:customStyle="1" w:styleId="font5">
    <w:name w:val="font5"/>
    <w:basedOn w:val="a"/>
    <w:rsid w:val="0006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06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6">
    <w:name w:val="xl66"/>
    <w:basedOn w:val="a"/>
    <w:rsid w:val="00067D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D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6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67D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D8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D8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67D8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D8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6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6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67D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67D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67D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67D8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67D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67D8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67D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67D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6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6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67D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67D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67D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67D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67D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67D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67D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67D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67D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067D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067D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06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FollowedHyperlink"/>
    <w:uiPriority w:val="99"/>
    <w:semiHidden/>
    <w:unhideWhenUsed/>
    <w:rsid w:val="00067D80"/>
    <w:rPr>
      <w:color w:val="800080"/>
      <w:u w:val="single"/>
    </w:rPr>
  </w:style>
  <w:style w:type="paragraph" w:customStyle="1" w:styleId="HEADERTEXT0">
    <w:name w:val=".HEADERTEXT"/>
    <w:uiPriority w:val="99"/>
    <w:rsid w:val="003A4E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kodeks://link/d?nd=727644727&amp;point=mark=00000000000000000000000000000000000000000000000002FGR2L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727644727&amp;point=mark=00000000000000000000000000000000000000000000000002FGR2L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kosovo.ru/zakonodatelstvo/postanovleniya-administratsii-2022/%E2%84%96%2052-%D0%BD%D0%BF%D0%B0%20%D0%BE%D1%82%2015.07.2022%20%20%D0%9F%D0%9E%D0%A0%D0%AF%D0%94%D0%9E%D0%9A%20%D0%9F%D0%A0%D0%98%D0%9D%D0%AF%D0%A2%D0%98%D0%AF%20%D0%A0%D0%95%D0%A8%D0%95%D0%9D%D0%98%D0%99%20%D0%9E%20%D0%A0%D0%90%D0%97%D0%A0%D0%90%D0%91%D0%9E%D0%A2%D0%9A%D0%95%20%D0%9C%D0%A3%D0%9D%D0%98%D0%A6%20%D0%9F%D0%A0%D0%9E%D0%93%D0%A0%D0%90%D0%9C%D0%9C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kosovo.ru/zakonodatelstvo/postanovleniya-administratsii-2022/%E2%84%96%2054-%D0%BD%D0%BF%D0%B0%20%D0%BE%D1%82%2026.07.2022%20_%D0%9E%D0%B1%20%D0%B8%D1%81%D0%BF%D0%BE%D0%BB%D1%8C%D0%B7%D0%BE%D0%B2%D0%B0%D0%BD%D0%B8%D0%B8%20%D0%BE%D1%82%D0%BA%D1%80%D1%8B%D1%82%D0%BE%D0%B3%D0%BE%20%D0%BE%D0%B3%D0%BD%D1%8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kosovo.ru/zakonodatelstvo/postanovleniya-administratsii-2022/%E2%84%96%2052-%D0%BD%D0%BF%D0%B0%20%D0%BE%D1%82%2015.07.2022%20%20%D0%9F%D0%9E%D0%A0%D0%AF%D0%94%D0%9E%D0%9A%20%D0%9F%D0%A0%D0%98%D0%9D%D0%AF%D0%A2%D0%98%D0%AF%20%D0%A0%D0%95%D0%A8%D0%95%D0%9D%D0%98%D0%99%20%D0%9E%20%D0%A0%D0%90%D0%97%D0%A0%D0%90%D0%91%D0%9E%D0%A2%D0%9A%D0%95%20%D0%9C%D0%A3%D0%9D%D0%98%D0%A6%20%D0%9F%D0%A0%D0%9E%D0%93%D0%A0%D0%90%D0%9C%D0%9C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BD58-346E-40F1-B09D-AAC8D679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24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1sm</cp:lastModifiedBy>
  <cp:revision>98</cp:revision>
  <cp:lastPrinted>2024-07-22T07:27:00Z</cp:lastPrinted>
  <dcterms:created xsi:type="dcterms:W3CDTF">2024-07-11T10:09:00Z</dcterms:created>
  <dcterms:modified xsi:type="dcterms:W3CDTF">2024-12-23T11:25:00Z</dcterms:modified>
</cp:coreProperties>
</file>