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7" w:rsidRDefault="00B65D77" w:rsidP="00B65D7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295275</wp:posOffset>
            </wp:positionV>
            <wp:extent cx="1173480" cy="1138555"/>
            <wp:effectExtent l="19050" t="0" r="7620" b="0"/>
            <wp:wrapSquare wrapText="right"/>
            <wp:docPr id="11" name="Рисунок 1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634" w:rsidRPr="00B65D77" w:rsidRDefault="00A41A32" w:rsidP="00B65D7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4B3F">
        <w:rPr>
          <w:rFonts w:ascii="Arial" w:hAnsi="Arial" w:cs="Arial"/>
          <w:b/>
          <w:sz w:val="28"/>
          <w:szCs w:val="28"/>
        </w:rPr>
        <w:t>Уважаемые налогоплательщики</w:t>
      </w:r>
      <w:r w:rsidR="007D1634" w:rsidRPr="002D4B3F">
        <w:rPr>
          <w:rFonts w:ascii="Arial" w:hAnsi="Arial" w:cs="Arial"/>
          <w:b/>
          <w:sz w:val="28"/>
          <w:szCs w:val="28"/>
        </w:rPr>
        <w:t>!</w:t>
      </w:r>
    </w:p>
    <w:p w:rsidR="00162175" w:rsidRPr="002D4B3F" w:rsidRDefault="00AB6EA6" w:rsidP="00BA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ИФНС </w:t>
      </w:r>
      <w:r w:rsidR="002D4B3F" w:rsidRPr="002D4B3F">
        <w:rPr>
          <w:rFonts w:ascii="Arial" w:hAnsi="Arial" w:cs="Arial"/>
        </w:rPr>
        <w:t xml:space="preserve">России по </w:t>
      </w:r>
      <w:proofErr w:type="spellStart"/>
      <w:r w:rsidR="002D4B3F" w:rsidRPr="002D4B3F">
        <w:rPr>
          <w:rFonts w:ascii="Arial" w:hAnsi="Arial" w:cs="Arial"/>
        </w:rPr>
        <w:t>Сургутскому</w:t>
      </w:r>
      <w:proofErr w:type="spellEnd"/>
      <w:r w:rsidR="002D4B3F" w:rsidRPr="002D4B3F">
        <w:rPr>
          <w:rFonts w:ascii="Arial" w:hAnsi="Arial" w:cs="Arial"/>
        </w:rPr>
        <w:t xml:space="preserve"> району Ханты-Мансийского автономного округа – Югры информирует, что в</w:t>
      </w:r>
      <w:r w:rsidR="00AD27C4" w:rsidRPr="002D4B3F">
        <w:rPr>
          <w:rFonts w:ascii="Arial" w:hAnsi="Arial" w:cs="Arial"/>
        </w:rPr>
        <w:t xml:space="preserve"> связи со в</w:t>
      </w:r>
      <w:r w:rsidR="007D1634" w:rsidRPr="002D4B3F">
        <w:rPr>
          <w:rFonts w:ascii="Arial" w:hAnsi="Arial" w:cs="Arial"/>
        </w:rPr>
        <w:t>ступление</w:t>
      </w:r>
      <w:r w:rsidR="00AD27C4" w:rsidRPr="002D4B3F">
        <w:rPr>
          <w:rFonts w:ascii="Arial" w:hAnsi="Arial" w:cs="Arial"/>
        </w:rPr>
        <w:t xml:space="preserve">м15.07.2016 </w:t>
      </w:r>
      <w:r w:rsidR="007D1634" w:rsidRPr="002D4B3F">
        <w:rPr>
          <w:rFonts w:ascii="Arial" w:hAnsi="Arial" w:cs="Arial"/>
        </w:rPr>
        <w:t>в силу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 (далее – Федеральный закон</w:t>
      </w:r>
      <w:r w:rsidR="00496E04" w:rsidRPr="002D4B3F">
        <w:rPr>
          <w:rFonts w:ascii="Arial" w:hAnsi="Arial" w:cs="Arial"/>
        </w:rPr>
        <w:t xml:space="preserve"> 290-ФЗ</w:t>
      </w:r>
      <w:r w:rsidR="007D1634" w:rsidRPr="002D4B3F">
        <w:rPr>
          <w:rFonts w:ascii="Arial" w:hAnsi="Arial" w:cs="Arial"/>
        </w:rPr>
        <w:t>)</w:t>
      </w:r>
      <w:r w:rsidR="00496E04" w:rsidRPr="002D4B3F">
        <w:rPr>
          <w:rFonts w:ascii="Arial" w:hAnsi="Arial" w:cs="Arial"/>
        </w:rPr>
        <w:t>,</w:t>
      </w:r>
      <w:r w:rsidR="007D1634" w:rsidRPr="002D4B3F">
        <w:rPr>
          <w:rFonts w:ascii="Arial" w:hAnsi="Arial" w:cs="Arial"/>
        </w:rPr>
        <w:t xml:space="preserve"> предусматрива</w:t>
      </w:r>
      <w:r w:rsidR="00496E04" w:rsidRPr="002D4B3F">
        <w:rPr>
          <w:rFonts w:ascii="Arial" w:hAnsi="Arial" w:cs="Arial"/>
        </w:rPr>
        <w:t>ющем</w:t>
      </w:r>
      <w:r w:rsidR="007D1634" w:rsidRPr="002D4B3F">
        <w:rPr>
          <w:rFonts w:ascii="Arial" w:hAnsi="Arial" w:cs="Arial"/>
        </w:rPr>
        <w:t xml:space="preserve"> изменение порядка применения контрольно</w:t>
      </w:r>
      <w:r w:rsidR="00AD27C4" w:rsidRPr="002D4B3F">
        <w:rPr>
          <w:rFonts w:ascii="Arial" w:hAnsi="Arial" w:cs="Arial"/>
        </w:rPr>
        <w:t>-кассовой техники (далее - ККТ</w:t>
      </w:r>
      <w:proofErr w:type="gramEnd"/>
      <w:r w:rsidR="00AD27C4" w:rsidRPr="002D4B3F">
        <w:rPr>
          <w:rFonts w:ascii="Arial" w:hAnsi="Arial" w:cs="Arial"/>
        </w:rPr>
        <w:t>)</w:t>
      </w:r>
      <w:r w:rsidR="00496E04" w:rsidRPr="002D4B3F">
        <w:rPr>
          <w:rFonts w:ascii="Arial" w:hAnsi="Arial" w:cs="Arial"/>
        </w:rPr>
        <w:t>,</w:t>
      </w:r>
      <w:r w:rsidR="00AD27C4" w:rsidRPr="002D4B3F">
        <w:rPr>
          <w:rFonts w:ascii="Arial" w:hAnsi="Arial" w:cs="Arial"/>
        </w:rPr>
        <w:t xml:space="preserve"> налогоплательщикам необходимо до </w:t>
      </w:r>
      <w:r w:rsidR="00AD27C4" w:rsidRPr="002D4B3F">
        <w:rPr>
          <w:rFonts w:ascii="Arial" w:hAnsi="Arial" w:cs="Arial"/>
          <w:b/>
        </w:rPr>
        <w:t>01.07.2017</w:t>
      </w:r>
      <w:r w:rsidR="00AD27C4" w:rsidRPr="002D4B3F">
        <w:rPr>
          <w:rFonts w:ascii="Arial" w:hAnsi="Arial" w:cs="Arial"/>
        </w:rPr>
        <w:t xml:space="preserve"> перейти на испол</w:t>
      </w:r>
      <w:r w:rsidR="00496E04" w:rsidRPr="002D4B3F">
        <w:rPr>
          <w:rFonts w:ascii="Arial" w:hAnsi="Arial" w:cs="Arial"/>
        </w:rPr>
        <w:t>ьзование модернизированной ККТ</w:t>
      </w:r>
      <w:r w:rsidR="00162175" w:rsidRPr="002D4B3F">
        <w:rPr>
          <w:rFonts w:ascii="Arial" w:hAnsi="Arial" w:cs="Arial"/>
        </w:rPr>
        <w:t xml:space="preserve">, так называемой - </w:t>
      </w:r>
      <w:r w:rsidR="00162175" w:rsidRPr="002D4B3F">
        <w:rPr>
          <w:rFonts w:ascii="Arial" w:hAnsi="Arial" w:cs="Arial"/>
          <w:color w:val="000000"/>
        </w:rPr>
        <w:t>онлайн кассы.</w:t>
      </w:r>
    </w:p>
    <w:p w:rsidR="00400766" w:rsidRPr="002D4B3F" w:rsidRDefault="00400766" w:rsidP="00346871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2D4B3F">
        <w:rPr>
          <w:rFonts w:ascii="Arial" w:hAnsi="Arial" w:cs="Arial"/>
          <w:sz w:val="22"/>
          <w:szCs w:val="22"/>
        </w:rPr>
        <w:t>Основны</w:t>
      </w:r>
      <w:r w:rsidR="00162175" w:rsidRPr="002D4B3F">
        <w:rPr>
          <w:rFonts w:ascii="Arial" w:hAnsi="Arial" w:cs="Arial"/>
          <w:sz w:val="22"/>
          <w:szCs w:val="22"/>
        </w:rPr>
        <w:t>е</w:t>
      </w:r>
      <w:r w:rsidRPr="002D4B3F">
        <w:rPr>
          <w:rFonts w:ascii="Arial" w:hAnsi="Arial" w:cs="Arial"/>
          <w:sz w:val="22"/>
          <w:szCs w:val="22"/>
        </w:rPr>
        <w:t xml:space="preserve"> измененияФедерального закона 290-ФЗ </w:t>
      </w:r>
      <w:r w:rsidR="00162175" w:rsidRPr="002D4B3F">
        <w:rPr>
          <w:rFonts w:ascii="Arial" w:hAnsi="Arial" w:cs="Arial"/>
          <w:sz w:val="22"/>
          <w:szCs w:val="22"/>
        </w:rPr>
        <w:t>заключаются в следующем</w:t>
      </w:r>
      <w:r w:rsidRPr="002D4B3F">
        <w:rPr>
          <w:rFonts w:ascii="Arial" w:hAnsi="Arial" w:cs="Arial"/>
          <w:sz w:val="22"/>
          <w:szCs w:val="22"/>
        </w:rPr>
        <w:t>:</w:t>
      </w:r>
    </w:p>
    <w:p w:rsidR="004C2C54" w:rsidRPr="002D4B3F" w:rsidRDefault="00C54A12" w:rsidP="00346871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B3F">
        <w:rPr>
          <w:rFonts w:ascii="Arial" w:hAnsi="Arial" w:cs="Arial"/>
          <w:color w:val="000000" w:themeColor="text1"/>
          <w:sz w:val="22"/>
          <w:szCs w:val="22"/>
        </w:rPr>
        <w:t>-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>п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ередача чеков в электронном виде чер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>ез операторов фискальных данных;</w:t>
      </w:r>
    </w:p>
    <w:p w:rsidR="004C2C54" w:rsidRPr="002D4B3F" w:rsidRDefault="00C54A12" w:rsidP="00346871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B3F">
        <w:rPr>
          <w:rFonts w:ascii="Arial" w:hAnsi="Arial" w:cs="Arial"/>
          <w:color w:val="000000" w:themeColor="text1"/>
          <w:sz w:val="22"/>
          <w:szCs w:val="22"/>
        </w:rPr>
        <w:t>-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>в</w:t>
      </w:r>
      <w:r w:rsidR="00C91A31" w:rsidRPr="002D4B3F">
        <w:rPr>
          <w:rFonts w:ascii="Arial" w:hAnsi="Arial" w:cs="Arial"/>
          <w:color w:val="000000" w:themeColor="text1"/>
          <w:sz w:val="22"/>
          <w:szCs w:val="22"/>
        </w:rPr>
        <w:t>озможность э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лектронн</w:t>
      </w:r>
      <w:r w:rsidR="00C91A31" w:rsidRPr="002D4B3F">
        <w:rPr>
          <w:rFonts w:ascii="Arial" w:hAnsi="Arial" w:cs="Arial"/>
          <w:color w:val="000000" w:themeColor="text1"/>
          <w:sz w:val="22"/>
          <w:szCs w:val="22"/>
        </w:rPr>
        <w:t>ой</w:t>
      </w:r>
      <w:r w:rsidR="00AB6EA6">
        <w:rPr>
          <w:rFonts w:ascii="Arial" w:hAnsi="Arial" w:cs="Arial"/>
          <w:color w:val="000000" w:themeColor="text1"/>
          <w:sz w:val="22"/>
          <w:szCs w:val="22"/>
        </w:rPr>
        <w:t xml:space="preserve"> регистрации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 xml:space="preserve"> ККТ;</w:t>
      </w:r>
    </w:p>
    <w:p w:rsidR="004C2C54" w:rsidRPr="002D4B3F" w:rsidRDefault="00C54A12" w:rsidP="00346871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B3F">
        <w:rPr>
          <w:rFonts w:ascii="Arial" w:hAnsi="Arial" w:cs="Arial"/>
          <w:color w:val="000000" w:themeColor="text1"/>
          <w:sz w:val="22"/>
          <w:szCs w:val="22"/>
        </w:rPr>
        <w:t>-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>о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тказ от обязательной печати чека в случае оплаты платежной картой через Интернет-сайт – чек направляется покупателю в электронном виде. В остальных случаях чек печатается, а по требованию покупателя направляется ему в электро</w:t>
      </w:r>
      <w:r w:rsidR="00035AE7" w:rsidRPr="002D4B3F">
        <w:rPr>
          <w:rFonts w:ascii="Arial" w:hAnsi="Arial" w:cs="Arial"/>
          <w:color w:val="000000" w:themeColor="text1"/>
          <w:sz w:val="22"/>
          <w:szCs w:val="22"/>
        </w:rPr>
        <w:t>нном виде;</w:t>
      </w:r>
    </w:p>
    <w:p w:rsidR="004C2C54" w:rsidRPr="002D4B3F" w:rsidRDefault="00C54A12" w:rsidP="00346871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B3F">
        <w:rPr>
          <w:rFonts w:ascii="Arial" w:hAnsi="Arial" w:cs="Arial"/>
          <w:color w:val="000000" w:themeColor="text1"/>
          <w:sz w:val="22"/>
          <w:szCs w:val="22"/>
        </w:rPr>
        <w:t>-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4B3F">
        <w:rPr>
          <w:rFonts w:ascii="Arial" w:hAnsi="Arial" w:cs="Arial"/>
          <w:color w:val="000000" w:themeColor="text1"/>
          <w:sz w:val="22"/>
          <w:szCs w:val="22"/>
        </w:rPr>
        <w:t>н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 xml:space="preserve">аправление чека покупателю в электронном виде, а по требованию покупателя и (или) в случае отсутствия </w:t>
      </w:r>
      <w:r w:rsidR="00A32DFA" w:rsidRPr="002D4B3F">
        <w:rPr>
          <w:rFonts w:ascii="Arial" w:hAnsi="Arial" w:cs="Arial"/>
          <w:color w:val="000000" w:themeColor="text1"/>
          <w:sz w:val="22"/>
          <w:szCs w:val="22"/>
        </w:rPr>
        <w:t xml:space="preserve">электронного </w:t>
      </w:r>
      <w:r w:rsidR="004C2C54" w:rsidRPr="002D4B3F">
        <w:rPr>
          <w:rFonts w:ascii="Arial" w:hAnsi="Arial" w:cs="Arial"/>
          <w:color w:val="000000" w:themeColor="text1"/>
          <w:sz w:val="22"/>
          <w:szCs w:val="22"/>
        </w:rPr>
        <w:t>адреса – печатается.</w:t>
      </w:r>
    </w:p>
    <w:p w:rsidR="007D1634" w:rsidRPr="002D4B3F" w:rsidRDefault="007D1634" w:rsidP="004C2C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>Обязанность применять новую ККТ наступает с 01.07.2017</w:t>
      </w:r>
      <w:r w:rsidR="00A41A32" w:rsidRPr="002D4B3F">
        <w:rPr>
          <w:rFonts w:ascii="Arial" w:hAnsi="Arial" w:cs="Arial"/>
        </w:rPr>
        <w:t xml:space="preserve">. С указанной даты </w:t>
      </w:r>
      <w:r w:rsidR="007A3C28" w:rsidRPr="002D4B3F">
        <w:rPr>
          <w:rFonts w:ascii="Arial" w:hAnsi="Arial" w:cs="Arial"/>
          <w:color w:val="000000"/>
        </w:rPr>
        <w:t>онлайн-кассы станут обязательными для всех, кто уже использует ККТ</w:t>
      </w:r>
      <w:r w:rsidRPr="002D4B3F">
        <w:rPr>
          <w:rFonts w:ascii="Arial" w:hAnsi="Arial" w:cs="Arial"/>
        </w:rPr>
        <w:t>,</w:t>
      </w:r>
      <w:r w:rsidR="008A25F7" w:rsidRPr="002D4B3F">
        <w:rPr>
          <w:rFonts w:ascii="Arial" w:hAnsi="Arial" w:cs="Arial"/>
        </w:rPr>
        <w:t xml:space="preserve"> п</w:t>
      </w:r>
      <w:r w:rsidRPr="002D4B3F">
        <w:rPr>
          <w:rFonts w:ascii="Arial" w:hAnsi="Arial" w:cs="Arial"/>
        </w:rPr>
        <w:t>ри этомс 01.02.2017 регистрация и перерегистрация ККТ старого образца будет невозможна.</w:t>
      </w:r>
    </w:p>
    <w:p w:rsidR="00CA0AF4" w:rsidRPr="002D4B3F" w:rsidRDefault="0097751A" w:rsidP="00977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>Процедура снятия ККТ старого образца с регистрационного учета в порядке, действующем до вступления в силу Федерального закона 290-ФЗ, остается прежней.</w:t>
      </w:r>
    </w:p>
    <w:p w:rsidR="0097751A" w:rsidRPr="002D4B3F" w:rsidRDefault="00CA0AF4" w:rsidP="0097751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2D4B3F">
        <w:rPr>
          <w:rFonts w:ascii="Arial" w:hAnsi="Arial" w:cs="Arial"/>
          <w:b/>
        </w:rPr>
        <w:t>Н</w:t>
      </w:r>
      <w:r w:rsidR="0097751A" w:rsidRPr="002D4B3F">
        <w:rPr>
          <w:rFonts w:ascii="Arial" w:hAnsi="Arial" w:cs="Arial"/>
          <w:b/>
        </w:rPr>
        <w:t>алогоплательщику, после получения увед</w:t>
      </w:r>
      <w:r w:rsidR="00106BF2" w:rsidRPr="002D4B3F">
        <w:rPr>
          <w:rFonts w:ascii="Arial" w:hAnsi="Arial" w:cs="Arial"/>
          <w:b/>
        </w:rPr>
        <w:t xml:space="preserve">омления </w:t>
      </w:r>
      <w:r w:rsidR="009B6868" w:rsidRPr="002D4B3F">
        <w:rPr>
          <w:rFonts w:ascii="Arial" w:hAnsi="Arial" w:cs="Arial"/>
          <w:b/>
        </w:rPr>
        <w:t>от</w:t>
      </w:r>
      <w:r w:rsidR="0097751A" w:rsidRPr="002D4B3F">
        <w:rPr>
          <w:rFonts w:ascii="Arial" w:hAnsi="Arial" w:cs="Arial"/>
          <w:b/>
        </w:rPr>
        <w:t xml:space="preserve"> ИФНС России по Сургутскому району Ханты-Мансийского автономного округа – Югры, необходимо подготовить полный пакет документов совместно с центром технического обслуживания и явиться в указанный в уведомлении период для снятия ККТ с регистрационного учета. </w:t>
      </w:r>
    </w:p>
    <w:p w:rsidR="00CC6716" w:rsidRPr="002D4B3F" w:rsidRDefault="007D1634" w:rsidP="0016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Для работы </w:t>
      </w:r>
      <w:r w:rsidR="00496E04" w:rsidRPr="002D4B3F">
        <w:rPr>
          <w:rFonts w:ascii="Arial" w:hAnsi="Arial" w:cs="Arial"/>
        </w:rPr>
        <w:t>в рамках Федерального закона 290-ФЗ</w:t>
      </w:r>
      <w:r w:rsidRPr="002D4B3F">
        <w:rPr>
          <w:rFonts w:ascii="Arial" w:hAnsi="Arial" w:cs="Arial"/>
        </w:rPr>
        <w:t xml:space="preserve"> необходимо приобрести новую ККТ или провести модернизацию </w:t>
      </w:r>
      <w:r w:rsidR="00496E04" w:rsidRPr="002D4B3F">
        <w:rPr>
          <w:rFonts w:ascii="Arial" w:hAnsi="Arial" w:cs="Arial"/>
        </w:rPr>
        <w:t xml:space="preserve">имеющейся </w:t>
      </w:r>
      <w:r w:rsidRPr="002D4B3F">
        <w:rPr>
          <w:rFonts w:ascii="Arial" w:hAnsi="Arial" w:cs="Arial"/>
        </w:rPr>
        <w:t>ККТ</w:t>
      </w:r>
      <w:r w:rsidR="00130594" w:rsidRPr="002D4B3F">
        <w:rPr>
          <w:rFonts w:ascii="Arial" w:hAnsi="Arial" w:cs="Arial"/>
        </w:rPr>
        <w:t xml:space="preserve">, </w:t>
      </w:r>
      <w:r w:rsidR="00162175" w:rsidRPr="002D4B3F">
        <w:rPr>
          <w:rFonts w:ascii="Arial" w:hAnsi="Arial" w:cs="Arial"/>
        </w:rPr>
        <w:t xml:space="preserve">установив </w:t>
      </w:r>
      <w:r w:rsidR="00162175" w:rsidRPr="002D4B3F">
        <w:rPr>
          <w:rFonts w:ascii="Arial" w:hAnsi="Arial" w:cs="Arial"/>
          <w:color w:val="000000"/>
        </w:rPr>
        <w:t xml:space="preserve">новое программное обеспечение и фискальный накопитель </w:t>
      </w:r>
      <w:r w:rsidRPr="002D4B3F">
        <w:rPr>
          <w:rFonts w:ascii="Arial" w:hAnsi="Arial" w:cs="Arial"/>
        </w:rPr>
        <w:t xml:space="preserve">(программную или программно-аппаратную). Для этого заблаговременно (за месяц) </w:t>
      </w:r>
      <w:r w:rsidR="00130594" w:rsidRPr="002D4B3F">
        <w:rPr>
          <w:rFonts w:ascii="Arial" w:hAnsi="Arial" w:cs="Arial"/>
        </w:rPr>
        <w:t xml:space="preserve">налогоплательщикам </w:t>
      </w:r>
      <w:r w:rsidRPr="002D4B3F">
        <w:rPr>
          <w:rFonts w:ascii="Arial" w:hAnsi="Arial" w:cs="Arial"/>
        </w:rPr>
        <w:t xml:space="preserve">необходимо будет связаться с производителем кассовой техники напрямую или через центр технического обслуживания, узнать о возможности модернизации, чтобы </w:t>
      </w:r>
      <w:r w:rsidR="00AD27C4" w:rsidRPr="002D4B3F">
        <w:rPr>
          <w:rFonts w:ascii="Arial" w:hAnsi="Arial" w:cs="Arial"/>
        </w:rPr>
        <w:t xml:space="preserve">за неделю до визита в </w:t>
      </w:r>
      <w:r w:rsidR="00580543" w:rsidRPr="002D4B3F">
        <w:rPr>
          <w:rFonts w:ascii="Arial" w:hAnsi="Arial" w:cs="Arial"/>
        </w:rPr>
        <w:t>налоговый орган</w:t>
      </w:r>
      <w:r w:rsidR="00AD27C4" w:rsidRPr="002D4B3F">
        <w:rPr>
          <w:rFonts w:ascii="Arial" w:hAnsi="Arial" w:cs="Arial"/>
        </w:rPr>
        <w:t xml:space="preserve"> подготовили комплект модернизации или новую ККТ</w:t>
      </w:r>
      <w:r w:rsidRPr="002D4B3F">
        <w:rPr>
          <w:rFonts w:ascii="Arial" w:hAnsi="Arial" w:cs="Arial"/>
        </w:rPr>
        <w:t>.</w:t>
      </w:r>
    </w:p>
    <w:p w:rsidR="00162175" w:rsidRPr="002D4B3F" w:rsidRDefault="00130594" w:rsidP="007A3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2D4B3F">
        <w:rPr>
          <w:rFonts w:ascii="Arial" w:hAnsi="Arial" w:cs="Arial"/>
        </w:rPr>
        <w:t>В соответствии с новым порядком ККТ должна</w:t>
      </w:r>
      <w:r w:rsidR="007A3C28" w:rsidRPr="002D4B3F">
        <w:rPr>
          <w:rFonts w:ascii="Arial" w:hAnsi="Arial" w:cs="Arial"/>
          <w:color w:val="000000"/>
        </w:rPr>
        <w:t xml:space="preserve"> автоматически передавать данные об операци</w:t>
      </w:r>
      <w:r w:rsidR="00AB0568" w:rsidRPr="002D4B3F">
        <w:rPr>
          <w:rFonts w:ascii="Arial" w:hAnsi="Arial" w:cs="Arial"/>
          <w:color w:val="000000"/>
        </w:rPr>
        <w:t>ях в налоговые органы в режиме «</w:t>
      </w:r>
      <w:proofErr w:type="spellStart"/>
      <w:r w:rsidR="00AB0568" w:rsidRPr="002D4B3F">
        <w:rPr>
          <w:rFonts w:ascii="Arial" w:hAnsi="Arial" w:cs="Arial"/>
          <w:color w:val="000000"/>
        </w:rPr>
        <w:t>on-line</w:t>
      </w:r>
      <w:proofErr w:type="spellEnd"/>
      <w:r w:rsidR="00AB0568" w:rsidRPr="002D4B3F">
        <w:rPr>
          <w:rFonts w:ascii="Arial" w:hAnsi="Arial" w:cs="Arial"/>
          <w:color w:val="000000"/>
        </w:rPr>
        <w:t>»</w:t>
      </w:r>
      <w:r w:rsidR="007A3C28" w:rsidRPr="002D4B3F">
        <w:rPr>
          <w:rFonts w:ascii="Arial" w:hAnsi="Arial" w:cs="Arial"/>
          <w:color w:val="000000"/>
        </w:rPr>
        <w:t xml:space="preserve"> через оператора фискальных данных</w:t>
      </w:r>
      <w:r w:rsidRPr="002D4B3F">
        <w:rPr>
          <w:rFonts w:ascii="Arial" w:hAnsi="Arial" w:cs="Arial"/>
        </w:rPr>
        <w:t>, поэтому модернизированная ККТ должна содержать фискальный накопитель, заменяющий электронную контрольную ленту защищенную (ЭКЛЗ).</w:t>
      </w:r>
    </w:p>
    <w:p w:rsidR="007D1634" w:rsidRPr="002D4B3F" w:rsidRDefault="00AD27C4" w:rsidP="0013059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Осуществить постановку на учет модернизированной </w:t>
      </w:r>
      <w:r w:rsidR="007D1634" w:rsidRPr="002D4B3F">
        <w:rPr>
          <w:rFonts w:ascii="Arial" w:hAnsi="Arial" w:cs="Arial"/>
        </w:rPr>
        <w:t xml:space="preserve">ККТ </w:t>
      </w:r>
      <w:r w:rsidRPr="002D4B3F">
        <w:rPr>
          <w:rFonts w:ascii="Arial" w:hAnsi="Arial" w:cs="Arial"/>
        </w:rPr>
        <w:t>возможно</w:t>
      </w:r>
      <w:r w:rsidR="007D1634" w:rsidRPr="002D4B3F">
        <w:rPr>
          <w:rFonts w:ascii="Arial" w:hAnsi="Arial" w:cs="Arial"/>
        </w:rPr>
        <w:t xml:space="preserve"> в личном кабинете на сайте ФНС России (</w:t>
      </w:r>
      <w:hyperlink r:id="rId8" w:history="1">
        <w:r w:rsidR="007D1634" w:rsidRPr="002D4B3F">
          <w:rPr>
            <w:rFonts w:ascii="Arial" w:hAnsi="Arial" w:cs="Arial"/>
          </w:rPr>
          <w:t>www.nalog.ru</w:t>
        </w:r>
      </w:hyperlink>
      <w:r w:rsidR="007D1634" w:rsidRPr="002D4B3F">
        <w:rPr>
          <w:rFonts w:ascii="Arial" w:hAnsi="Arial" w:cs="Arial"/>
        </w:rPr>
        <w:t xml:space="preserve">) после заключения договора с оператором фискальных данных, выбрать которого </w:t>
      </w:r>
      <w:r w:rsidRPr="002D4B3F">
        <w:rPr>
          <w:rFonts w:ascii="Arial" w:hAnsi="Arial" w:cs="Arial"/>
        </w:rPr>
        <w:t>необходимо</w:t>
      </w:r>
      <w:r w:rsidR="00130594" w:rsidRPr="002D4B3F">
        <w:rPr>
          <w:rFonts w:ascii="Arial" w:hAnsi="Arial" w:cs="Arial"/>
        </w:rPr>
        <w:t xml:space="preserve">налогоплательщикам </w:t>
      </w:r>
      <w:r w:rsidR="007D1634" w:rsidRPr="002D4B3F">
        <w:rPr>
          <w:rFonts w:ascii="Arial" w:hAnsi="Arial" w:cs="Arial"/>
        </w:rPr>
        <w:t>самостоятельно.</w:t>
      </w:r>
    </w:p>
    <w:p w:rsidR="007A3C28" w:rsidRPr="002D4B3F" w:rsidRDefault="007D1634" w:rsidP="007A3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2D4B3F">
        <w:rPr>
          <w:rFonts w:ascii="Arial" w:hAnsi="Arial" w:cs="Arial"/>
        </w:rPr>
        <w:t>При этом налогоплательщики, осуществляющие деятельность в сфере услуг, а также лица, применяющие систему налогообложения в виде единого налога на вмененный доход для отдельных видов деятельности или патентную систему налогообложения, то есть малый бизнес, который не был обязан применять ККТ, переходят на новый порядок применения ККТ с 1 июля 2018 года. Организации и индивидуальные предприниматели, осуществляющие торговлю с использованием торговых автоматов, могут не применять в составе таких торговых автоматов контрольно-кассовую технику до 1 июля 2018 года.</w:t>
      </w:r>
    </w:p>
    <w:p w:rsidR="008A25F7" w:rsidRPr="002D4B3F" w:rsidRDefault="008A25F7" w:rsidP="008A25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>Внес</w:t>
      </w:r>
      <w:r w:rsidR="004C2C54" w:rsidRPr="002D4B3F">
        <w:rPr>
          <w:rFonts w:ascii="Arial" w:hAnsi="Arial" w:cs="Arial"/>
        </w:rPr>
        <w:t>ены</w:t>
      </w:r>
      <w:r w:rsidRPr="002D4B3F">
        <w:rPr>
          <w:rFonts w:ascii="Arial" w:hAnsi="Arial" w:cs="Arial"/>
        </w:rPr>
        <w:t xml:space="preserve"> изменени</w:t>
      </w:r>
      <w:r w:rsidR="004C2C54" w:rsidRPr="002D4B3F">
        <w:rPr>
          <w:rFonts w:ascii="Arial" w:hAnsi="Arial" w:cs="Arial"/>
        </w:rPr>
        <w:t>я</w:t>
      </w:r>
      <w:r w:rsidRPr="002D4B3F">
        <w:rPr>
          <w:rFonts w:ascii="Arial" w:hAnsi="Arial" w:cs="Arial"/>
        </w:rPr>
        <w:t xml:space="preserve"> в </w:t>
      </w:r>
      <w:hyperlink r:id="rId9" w:history="1">
        <w:r w:rsidRPr="002D4B3F">
          <w:rPr>
            <w:rFonts w:ascii="Arial" w:hAnsi="Arial" w:cs="Arial"/>
          </w:rPr>
          <w:t>ч. 1 ст. 14.5</w:t>
        </w:r>
      </w:hyperlink>
      <w:r w:rsidRPr="002D4B3F">
        <w:rPr>
          <w:rFonts w:ascii="Arial" w:hAnsi="Arial" w:cs="Arial"/>
        </w:rPr>
        <w:t xml:space="preserve"> КоАП РФ в части увеличения срока давности привлечения к административной ответственности за нарушение законодательства о приме</w:t>
      </w:r>
      <w:r w:rsidR="004C2C54" w:rsidRPr="002D4B3F">
        <w:rPr>
          <w:rFonts w:ascii="Arial" w:hAnsi="Arial" w:cs="Arial"/>
        </w:rPr>
        <w:t>нении ККТ с 2 месяцев до 1 года,повышены ш</w:t>
      </w:r>
      <w:r w:rsidRPr="002D4B3F">
        <w:rPr>
          <w:rFonts w:ascii="Arial" w:hAnsi="Arial" w:cs="Arial"/>
        </w:rPr>
        <w:t>трафы за нарушения в этой сфере</w:t>
      </w:r>
      <w:r w:rsidR="004C2C54" w:rsidRPr="002D4B3F">
        <w:rPr>
          <w:rFonts w:ascii="Arial" w:hAnsi="Arial" w:cs="Arial"/>
        </w:rPr>
        <w:t xml:space="preserve"> и другие изменения</w:t>
      </w:r>
      <w:r w:rsidRPr="002D4B3F">
        <w:rPr>
          <w:rFonts w:ascii="Arial" w:hAnsi="Arial" w:cs="Arial"/>
        </w:rPr>
        <w:t xml:space="preserve">. </w:t>
      </w:r>
    </w:p>
    <w:p w:rsidR="002D4B3F" w:rsidRPr="002D4B3F" w:rsidRDefault="007D1634" w:rsidP="0013059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>В сл</w:t>
      </w:r>
      <w:r w:rsidR="00AD27C4" w:rsidRPr="002D4B3F">
        <w:rPr>
          <w:rFonts w:ascii="Arial" w:hAnsi="Arial" w:cs="Arial"/>
        </w:rPr>
        <w:t>учае возникновения вопросов,</w:t>
      </w:r>
      <w:r w:rsidR="00A41A32" w:rsidRPr="002D4B3F">
        <w:rPr>
          <w:rFonts w:ascii="Arial" w:hAnsi="Arial" w:cs="Arial"/>
        </w:rPr>
        <w:t xml:space="preserve"> рекомендуем</w:t>
      </w:r>
      <w:r w:rsidR="00AD27C4" w:rsidRPr="002D4B3F">
        <w:rPr>
          <w:rFonts w:ascii="Arial" w:hAnsi="Arial" w:cs="Arial"/>
        </w:rPr>
        <w:t xml:space="preserve"> обращаться </w:t>
      </w:r>
      <w:r w:rsidR="00A41A32" w:rsidRPr="002D4B3F">
        <w:rPr>
          <w:rFonts w:ascii="Arial" w:hAnsi="Arial" w:cs="Arial"/>
        </w:rPr>
        <w:t>в И</w:t>
      </w:r>
      <w:r w:rsidRPr="002D4B3F">
        <w:rPr>
          <w:rFonts w:ascii="Arial" w:hAnsi="Arial" w:cs="Arial"/>
        </w:rPr>
        <w:t>НФС России по Сургутскому району Ханты-Мансий</w:t>
      </w:r>
      <w:r w:rsidR="002A6C79">
        <w:rPr>
          <w:rFonts w:ascii="Arial" w:hAnsi="Arial" w:cs="Arial"/>
        </w:rPr>
        <w:t>ского автономного округа – Югры</w:t>
      </w:r>
      <w:r w:rsidR="00A41A32" w:rsidRPr="002D4B3F">
        <w:rPr>
          <w:rFonts w:ascii="Arial" w:hAnsi="Arial" w:cs="Arial"/>
        </w:rPr>
        <w:t xml:space="preserve"> по телефонам:</w:t>
      </w:r>
      <w:r w:rsidRPr="002D4B3F">
        <w:rPr>
          <w:rFonts w:ascii="Arial" w:hAnsi="Arial" w:cs="Arial"/>
        </w:rPr>
        <w:t xml:space="preserve"> 8 (3462) 76-26-77</w:t>
      </w:r>
      <w:r w:rsidR="008A25F7" w:rsidRPr="002D4B3F">
        <w:rPr>
          <w:rFonts w:ascii="Arial" w:hAnsi="Arial" w:cs="Arial"/>
        </w:rPr>
        <w:t>, 8 (3462) 76-26-83,</w:t>
      </w:r>
      <w:r w:rsidR="004C2C54" w:rsidRPr="002D4B3F">
        <w:rPr>
          <w:rFonts w:ascii="Arial" w:hAnsi="Arial" w:cs="Arial"/>
        </w:rPr>
        <w:t xml:space="preserve"> (3462) 76-26-74</w:t>
      </w:r>
      <w:r w:rsidRPr="002D4B3F">
        <w:rPr>
          <w:rFonts w:ascii="Arial" w:hAnsi="Arial" w:cs="Arial"/>
        </w:rPr>
        <w:t>.</w:t>
      </w:r>
    </w:p>
    <w:sectPr w:rsidR="002D4B3F" w:rsidRPr="002D4B3F" w:rsidSect="00B65D77">
      <w:headerReference w:type="default" r:id="rId10"/>
      <w:footerReference w:type="first" r:id="rId11"/>
      <w:pgSz w:w="11906" w:h="16838"/>
      <w:pgMar w:top="88" w:right="567" w:bottom="567" w:left="1134" w:header="0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3F" w:rsidRDefault="002D4B3F" w:rsidP="00C264CE">
      <w:pPr>
        <w:spacing w:after="0" w:line="240" w:lineRule="auto"/>
      </w:pPr>
      <w:r>
        <w:separator/>
      </w:r>
    </w:p>
  </w:endnote>
  <w:endnote w:type="continuationSeparator" w:id="1">
    <w:p w:rsidR="002D4B3F" w:rsidRDefault="002D4B3F" w:rsidP="00C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77" w:rsidRDefault="009E63CF">
    <w:pPr>
      <w:pStyle w:val="a6"/>
    </w:pPr>
    <w:r w:rsidRPr="009E63CF">
      <w:drawing>
        <wp:inline distT="0" distB="0" distL="0" distR="0">
          <wp:extent cx="6466810" cy="1019555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01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3F" w:rsidRDefault="002D4B3F" w:rsidP="00C264CE">
      <w:pPr>
        <w:spacing w:after="0" w:line="240" w:lineRule="auto"/>
      </w:pPr>
      <w:r>
        <w:separator/>
      </w:r>
    </w:p>
  </w:footnote>
  <w:footnote w:type="continuationSeparator" w:id="1">
    <w:p w:rsidR="002D4B3F" w:rsidRDefault="002D4B3F" w:rsidP="00C2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30324"/>
      <w:docPartObj>
        <w:docPartGallery w:val="Page Numbers (Top of Page)"/>
        <w:docPartUnique/>
      </w:docPartObj>
    </w:sdtPr>
    <w:sdtContent>
      <w:p w:rsidR="002D4B3F" w:rsidRDefault="00FD54F8">
        <w:pPr>
          <w:pStyle w:val="a4"/>
          <w:jc w:val="center"/>
        </w:pPr>
        <w:r>
          <w:fldChar w:fldCharType="begin"/>
        </w:r>
        <w:r w:rsidR="002D4B3F">
          <w:instrText>PAGE   \* MERGEFORMAT</w:instrText>
        </w:r>
        <w:r>
          <w:fldChar w:fldCharType="separate"/>
        </w:r>
        <w:r w:rsidR="00B65D77">
          <w:rPr>
            <w:noProof/>
          </w:rPr>
          <w:t>2</w:t>
        </w:r>
        <w:r>
          <w:fldChar w:fldCharType="end"/>
        </w:r>
      </w:p>
    </w:sdtContent>
  </w:sdt>
  <w:p w:rsidR="002D4B3F" w:rsidRDefault="002D4B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D1634"/>
    <w:rsid w:val="00035AE7"/>
    <w:rsid w:val="00106BF2"/>
    <w:rsid w:val="00130594"/>
    <w:rsid w:val="00162175"/>
    <w:rsid w:val="001C0200"/>
    <w:rsid w:val="001F6ABA"/>
    <w:rsid w:val="0026018F"/>
    <w:rsid w:val="002A6C79"/>
    <w:rsid w:val="002D4B3F"/>
    <w:rsid w:val="00311647"/>
    <w:rsid w:val="00346871"/>
    <w:rsid w:val="00353FCE"/>
    <w:rsid w:val="003E40C8"/>
    <w:rsid w:val="00400766"/>
    <w:rsid w:val="00496E04"/>
    <w:rsid w:val="004C2C54"/>
    <w:rsid w:val="00580543"/>
    <w:rsid w:val="006318B1"/>
    <w:rsid w:val="007211CF"/>
    <w:rsid w:val="007902FF"/>
    <w:rsid w:val="007A3C28"/>
    <w:rsid w:val="007D1634"/>
    <w:rsid w:val="00857F2B"/>
    <w:rsid w:val="0088442B"/>
    <w:rsid w:val="008A25F7"/>
    <w:rsid w:val="00914C5F"/>
    <w:rsid w:val="0097751A"/>
    <w:rsid w:val="009B6868"/>
    <w:rsid w:val="009B7550"/>
    <w:rsid w:val="009E63CF"/>
    <w:rsid w:val="00A32DFA"/>
    <w:rsid w:val="00A41A32"/>
    <w:rsid w:val="00A444A7"/>
    <w:rsid w:val="00A5413A"/>
    <w:rsid w:val="00AB0568"/>
    <w:rsid w:val="00AB6EA6"/>
    <w:rsid w:val="00AD27C4"/>
    <w:rsid w:val="00B65D77"/>
    <w:rsid w:val="00BA23DF"/>
    <w:rsid w:val="00BF391E"/>
    <w:rsid w:val="00C23594"/>
    <w:rsid w:val="00C264CE"/>
    <w:rsid w:val="00C54A12"/>
    <w:rsid w:val="00C91A31"/>
    <w:rsid w:val="00CA079C"/>
    <w:rsid w:val="00CA0AF4"/>
    <w:rsid w:val="00CC6716"/>
    <w:rsid w:val="00D31A86"/>
    <w:rsid w:val="00FD54F8"/>
    <w:rsid w:val="00FD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2C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CE"/>
  </w:style>
  <w:style w:type="paragraph" w:styleId="a6">
    <w:name w:val="footer"/>
    <w:basedOn w:val="a"/>
    <w:link w:val="a7"/>
    <w:uiPriority w:val="99"/>
    <w:unhideWhenUsed/>
    <w:rsid w:val="00C2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4CE"/>
  </w:style>
  <w:style w:type="paragraph" w:styleId="a8">
    <w:name w:val="List Paragraph"/>
    <w:basedOn w:val="a"/>
    <w:uiPriority w:val="34"/>
    <w:qFormat/>
    <w:rsid w:val="00CA0A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2C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CE"/>
  </w:style>
  <w:style w:type="paragraph" w:styleId="a6">
    <w:name w:val="footer"/>
    <w:basedOn w:val="a"/>
    <w:link w:val="a7"/>
    <w:uiPriority w:val="99"/>
    <w:unhideWhenUsed/>
    <w:rsid w:val="00C2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4CE"/>
  </w:style>
  <w:style w:type="paragraph" w:styleId="a8">
    <w:name w:val="List Paragraph"/>
    <w:basedOn w:val="a"/>
    <w:uiPriority w:val="34"/>
    <w:qFormat/>
    <w:rsid w:val="00CA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4501_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9FA6-C422-4818-96C4-1C1523A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Филимонцев Дмитрий Сергеевич</dc:creator>
  <cp:lastModifiedBy>Питателева</cp:lastModifiedBy>
  <cp:revision>11</cp:revision>
  <cp:lastPrinted>2016-08-18T05:02:00Z</cp:lastPrinted>
  <dcterms:created xsi:type="dcterms:W3CDTF">2016-08-16T05:31:00Z</dcterms:created>
  <dcterms:modified xsi:type="dcterms:W3CDTF">2016-08-18T05:06:00Z</dcterms:modified>
</cp:coreProperties>
</file>