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0D1" w:rsidRPr="004624DA" w:rsidRDefault="00DD50D1" w:rsidP="00DB0483">
      <w:pPr>
        <w:ind w:firstLine="720"/>
        <w:jc w:val="center"/>
        <w:rPr>
          <w:sz w:val="28"/>
          <w:szCs w:val="28"/>
        </w:rPr>
      </w:pPr>
      <w:r w:rsidRPr="004624DA">
        <w:rPr>
          <w:sz w:val="28"/>
          <w:szCs w:val="28"/>
        </w:rPr>
        <w:t xml:space="preserve">Аналитическая информация, связанная с использованием информационно-телекоммуникационных технологий </w:t>
      </w:r>
    </w:p>
    <w:p w:rsidR="00DD50D1" w:rsidRPr="004624DA" w:rsidRDefault="00DD50D1" w:rsidP="00DB0483">
      <w:pPr>
        <w:ind w:firstLine="720"/>
        <w:jc w:val="center"/>
        <w:rPr>
          <w:sz w:val="28"/>
          <w:szCs w:val="28"/>
        </w:rPr>
      </w:pPr>
      <w:r w:rsidRPr="004624DA">
        <w:rPr>
          <w:sz w:val="28"/>
          <w:szCs w:val="28"/>
        </w:rPr>
        <w:t xml:space="preserve">за 2021 год в </w:t>
      </w:r>
      <w:proofErr w:type="spellStart"/>
      <w:r w:rsidRPr="004624DA">
        <w:rPr>
          <w:sz w:val="28"/>
          <w:szCs w:val="28"/>
        </w:rPr>
        <w:t>Сургутском</w:t>
      </w:r>
      <w:proofErr w:type="spellEnd"/>
      <w:r w:rsidRPr="004624DA">
        <w:rPr>
          <w:sz w:val="28"/>
          <w:szCs w:val="28"/>
        </w:rPr>
        <w:t xml:space="preserve"> районе</w:t>
      </w:r>
    </w:p>
    <w:p w:rsidR="00DD50D1" w:rsidRPr="004624DA" w:rsidRDefault="00DD50D1" w:rsidP="00C03CE9">
      <w:pPr>
        <w:ind w:right="-1" w:firstLine="0"/>
        <w:rPr>
          <w:sz w:val="28"/>
          <w:szCs w:val="28"/>
        </w:rPr>
      </w:pPr>
    </w:p>
    <w:p w:rsidR="00DD50D1" w:rsidRPr="004624DA" w:rsidRDefault="00DD50D1" w:rsidP="006D3F9D">
      <w:pPr>
        <w:rPr>
          <w:sz w:val="28"/>
          <w:szCs w:val="28"/>
        </w:rPr>
      </w:pPr>
      <w:bookmarkStart w:id="0" w:name="_GoBack"/>
      <w:bookmarkEnd w:id="0"/>
      <w:r w:rsidRPr="004624DA">
        <w:rPr>
          <w:sz w:val="28"/>
          <w:szCs w:val="28"/>
        </w:rPr>
        <w:t xml:space="preserve">В 2021 году по сравнению с прошлым годом  наблюдается рост мошенничеств в сфере </w:t>
      </w:r>
      <w:proofErr w:type="spellStart"/>
      <w:r w:rsidRPr="004624DA">
        <w:rPr>
          <w:sz w:val="28"/>
          <w:szCs w:val="28"/>
        </w:rPr>
        <w:t>ИТТ</w:t>
      </w:r>
      <w:proofErr w:type="spellEnd"/>
      <w:r w:rsidRPr="004624DA">
        <w:rPr>
          <w:sz w:val="28"/>
          <w:szCs w:val="28"/>
        </w:rPr>
        <w:t xml:space="preserve"> – </w:t>
      </w:r>
      <w:r w:rsidRPr="004624DA">
        <w:rPr>
          <w:b/>
          <w:sz w:val="28"/>
          <w:szCs w:val="28"/>
          <w:u w:val="single"/>
        </w:rPr>
        <w:t xml:space="preserve">177 </w:t>
      </w:r>
      <w:r w:rsidRPr="004624DA">
        <w:rPr>
          <w:sz w:val="28"/>
          <w:szCs w:val="28"/>
        </w:rPr>
        <w:t xml:space="preserve">УД (147) рост на 20,4 % , и продолжается рост хищений денежных средств с расчетных счетов граждан - </w:t>
      </w:r>
      <w:r w:rsidRPr="004624DA">
        <w:rPr>
          <w:b/>
          <w:sz w:val="28"/>
          <w:szCs w:val="28"/>
          <w:u w:val="single"/>
        </w:rPr>
        <w:t>114</w:t>
      </w:r>
      <w:r w:rsidRPr="004624DA">
        <w:rPr>
          <w:sz w:val="28"/>
          <w:szCs w:val="28"/>
        </w:rPr>
        <w:t xml:space="preserve"> УД (104), рост на 9,6 %.</w:t>
      </w:r>
    </w:p>
    <w:p w:rsidR="00DD50D1" w:rsidRPr="004624DA" w:rsidRDefault="00DD50D1" w:rsidP="006D3F9D">
      <w:pPr>
        <w:rPr>
          <w:sz w:val="28"/>
          <w:szCs w:val="28"/>
        </w:rPr>
      </w:pPr>
      <w:r w:rsidRPr="004624DA">
        <w:rPr>
          <w:sz w:val="28"/>
          <w:szCs w:val="28"/>
        </w:rPr>
        <w:t xml:space="preserve">Всего в 2021 году возбуждено преступлений в сфере </w:t>
      </w:r>
      <w:proofErr w:type="spellStart"/>
      <w:r w:rsidRPr="004624DA">
        <w:rPr>
          <w:sz w:val="28"/>
          <w:szCs w:val="28"/>
        </w:rPr>
        <w:t>ИТТ</w:t>
      </w:r>
      <w:proofErr w:type="spellEnd"/>
      <w:r w:rsidRPr="004624DA">
        <w:rPr>
          <w:sz w:val="28"/>
          <w:szCs w:val="28"/>
        </w:rPr>
        <w:t xml:space="preserve"> – </w:t>
      </w:r>
      <w:r w:rsidRPr="004624DA">
        <w:rPr>
          <w:b/>
          <w:sz w:val="28"/>
          <w:szCs w:val="28"/>
          <w:u w:val="single"/>
        </w:rPr>
        <w:t>291</w:t>
      </w:r>
      <w:r w:rsidRPr="004624DA">
        <w:rPr>
          <w:sz w:val="28"/>
          <w:szCs w:val="28"/>
        </w:rPr>
        <w:t xml:space="preserve"> УД (251).</w:t>
      </w:r>
    </w:p>
    <w:p w:rsidR="00DD50D1" w:rsidRPr="004624DA" w:rsidRDefault="00DD50D1" w:rsidP="006D3F9D">
      <w:pPr>
        <w:rPr>
          <w:sz w:val="28"/>
          <w:szCs w:val="28"/>
        </w:rPr>
      </w:pPr>
      <w:r w:rsidRPr="004624DA">
        <w:rPr>
          <w:sz w:val="28"/>
          <w:szCs w:val="28"/>
        </w:rPr>
        <w:t xml:space="preserve">Всего по территории оперативного обслуживания </w:t>
      </w:r>
      <w:proofErr w:type="spellStart"/>
      <w:r w:rsidRPr="004624DA">
        <w:rPr>
          <w:sz w:val="28"/>
          <w:szCs w:val="28"/>
        </w:rPr>
        <w:t>ОМВД</w:t>
      </w:r>
      <w:proofErr w:type="spellEnd"/>
      <w:r w:rsidRPr="004624DA">
        <w:rPr>
          <w:sz w:val="28"/>
          <w:szCs w:val="28"/>
        </w:rPr>
        <w:t xml:space="preserve"> России по Сургутскому району возбуждено 1149 преступлений общеуголовной направленности, из которых доля дистанционных преступлений составляет </w:t>
      </w:r>
      <w:r w:rsidRPr="004624DA">
        <w:rPr>
          <w:b/>
          <w:sz w:val="28"/>
          <w:szCs w:val="28"/>
          <w:u w:val="single"/>
        </w:rPr>
        <w:t>25,3</w:t>
      </w:r>
      <w:r w:rsidRPr="004624DA">
        <w:rPr>
          <w:sz w:val="28"/>
          <w:szCs w:val="28"/>
        </w:rPr>
        <w:t xml:space="preserve"> % (24,5 %) рост на 0,8%.</w:t>
      </w:r>
    </w:p>
    <w:p w:rsidR="00DD50D1" w:rsidRPr="004624DA" w:rsidRDefault="00DD50D1" w:rsidP="00D30D5E">
      <w:pPr>
        <w:tabs>
          <w:tab w:val="left" w:pos="709"/>
        </w:tabs>
        <w:rPr>
          <w:sz w:val="28"/>
          <w:szCs w:val="28"/>
        </w:rPr>
      </w:pPr>
      <w:r w:rsidRPr="004624DA">
        <w:rPr>
          <w:sz w:val="28"/>
          <w:szCs w:val="28"/>
        </w:rPr>
        <w:t xml:space="preserve">Доля тяжких и особо тяжких преступлений в сфере </w:t>
      </w:r>
      <w:proofErr w:type="spellStart"/>
      <w:r w:rsidRPr="004624DA">
        <w:rPr>
          <w:sz w:val="28"/>
          <w:szCs w:val="28"/>
        </w:rPr>
        <w:t>ИТТ</w:t>
      </w:r>
      <w:proofErr w:type="spellEnd"/>
      <w:r w:rsidRPr="004624DA">
        <w:rPr>
          <w:sz w:val="28"/>
          <w:szCs w:val="28"/>
        </w:rPr>
        <w:t xml:space="preserve"> из числа тяжких и особо тяжких преступлений общеуголовной направленности составляет </w:t>
      </w:r>
      <w:r w:rsidRPr="004624DA">
        <w:rPr>
          <w:b/>
          <w:sz w:val="28"/>
          <w:szCs w:val="28"/>
        </w:rPr>
        <w:t xml:space="preserve">67 % или 128 </w:t>
      </w:r>
      <w:r w:rsidRPr="004624DA">
        <w:rPr>
          <w:sz w:val="28"/>
          <w:szCs w:val="28"/>
        </w:rPr>
        <w:t xml:space="preserve">преступлений </w:t>
      </w:r>
      <w:proofErr w:type="spellStart"/>
      <w:r w:rsidRPr="004624DA">
        <w:rPr>
          <w:sz w:val="28"/>
          <w:szCs w:val="28"/>
        </w:rPr>
        <w:t>ИТТ</w:t>
      </w:r>
      <w:proofErr w:type="spellEnd"/>
      <w:r w:rsidRPr="004624DA">
        <w:rPr>
          <w:sz w:val="28"/>
          <w:szCs w:val="28"/>
        </w:rPr>
        <w:t xml:space="preserve"> (55,5 % или 111 преступлений </w:t>
      </w:r>
      <w:proofErr w:type="spellStart"/>
      <w:r w:rsidRPr="004624DA">
        <w:rPr>
          <w:sz w:val="28"/>
          <w:szCs w:val="28"/>
        </w:rPr>
        <w:t>ИТТ</w:t>
      </w:r>
      <w:proofErr w:type="spellEnd"/>
      <w:r w:rsidRPr="004624DA">
        <w:rPr>
          <w:sz w:val="28"/>
          <w:szCs w:val="28"/>
        </w:rPr>
        <w:t>).</w:t>
      </w:r>
    </w:p>
    <w:p w:rsidR="00DD50D1" w:rsidRPr="004624DA" w:rsidRDefault="00DD50D1" w:rsidP="00D30D5E">
      <w:pPr>
        <w:pBdr>
          <w:top w:val="single" w:sz="2" w:space="1" w:color="FFFFFF"/>
          <w:left w:val="single" w:sz="2" w:space="0" w:color="FFFFFF"/>
          <w:bottom w:val="single" w:sz="2" w:space="0" w:color="FFFFFF"/>
          <w:right w:val="single" w:sz="2" w:space="6" w:color="FFFFFF"/>
        </w:pBdr>
        <w:tabs>
          <w:tab w:val="left" w:pos="709"/>
        </w:tabs>
        <w:suppressAutoHyphens/>
        <w:ind w:firstLine="567"/>
        <w:rPr>
          <w:sz w:val="28"/>
          <w:szCs w:val="28"/>
        </w:rPr>
      </w:pPr>
      <w:r w:rsidRPr="004624DA">
        <w:rPr>
          <w:sz w:val="28"/>
          <w:szCs w:val="28"/>
        </w:rPr>
        <w:t xml:space="preserve">  Число преступлений, зарегистрированных на 100 тысяч населения 230 преступлений (доля дистанционных преступлений от общего количества зарегистрированных – 21,2%).</w:t>
      </w:r>
    </w:p>
    <w:p w:rsidR="00DD50D1" w:rsidRPr="004624DA" w:rsidRDefault="00DD50D1" w:rsidP="006D3F9D">
      <w:pPr>
        <w:tabs>
          <w:tab w:val="left" w:pos="0"/>
          <w:tab w:val="left" w:pos="567"/>
        </w:tabs>
        <w:rPr>
          <w:b/>
          <w:sz w:val="28"/>
          <w:szCs w:val="28"/>
        </w:rPr>
      </w:pPr>
      <w:r w:rsidRPr="004624DA">
        <w:rPr>
          <w:b/>
          <w:sz w:val="28"/>
          <w:szCs w:val="28"/>
        </w:rPr>
        <w:t>Раскрыто:</w:t>
      </w:r>
    </w:p>
    <w:p w:rsidR="00DD50D1" w:rsidRPr="004624DA" w:rsidRDefault="00DD50D1" w:rsidP="006D3F9D">
      <w:pPr>
        <w:tabs>
          <w:tab w:val="left" w:pos="0"/>
          <w:tab w:val="left" w:pos="567"/>
        </w:tabs>
        <w:rPr>
          <w:sz w:val="28"/>
          <w:szCs w:val="28"/>
        </w:rPr>
      </w:pPr>
      <w:r w:rsidRPr="004624DA">
        <w:rPr>
          <w:sz w:val="28"/>
          <w:szCs w:val="28"/>
        </w:rPr>
        <w:t>Всего:</w:t>
      </w:r>
      <w:r w:rsidRPr="004624DA">
        <w:rPr>
          <w:b/>
          <w:sz w:val="28"/>
          <w:szCs w:val="28"/>
        </w:rPr>
        <w:t xml:space="preserve"> 48 </w:t>
      </w:r>
      <w:r w:rsidRPr="004624DA">
        <w:rPr>
          <w:sz w:val="28"/>
          <w:szCs w:val="28"/>
        </w:rPr>
        <w:t xml:space="preserve">преступлений, или раскрываемость составила </w:t>
      </w:r>
      <w:r w:rsidRPr="004624DA">
        <w:rPr>
          <w:b/>
          <w:sz w:val="28"/>
          <w:szCs w:val="28"/>
        </w:rPr>
        <w:t xml:space="preserve">17,8 </w:t>
      </w:r>
      <w:r w:rsidRPr="004624DA">
        <w:rPr>
          <w:sz w:val="28"/>
          <w:szCs w:val="28"/>
        </w:rPr>
        <w:t>% (31 преступление или 12,6 % раскрываемость);</w:t>
      </w:r>
    </w:p>
    <w:p w:rsidR="00DD50D1" w:rsidRPr="004624DA" w:rsidRDefault="00DD50D1" w:rsidP="006D3F9D">
      <w:pPr>
        <w:tabs>
          <w:tab w:val="left" w:pos="0"/>
          <w:tab w:val="left" w:pos="567"/>
        </w:tabs>
        <w:rPr>
          <w:sz w:val="28"/>
          <w:szCs w:val="28"/>
        </w:rPr>
      </w:pPr>
      <w:r w:rsidRPr="004624DA">
        <w:rPr>
          <w:sz w:val="28"/>
          <w:szCs w:val="28"/>
        </w:rPr>
        <w:t xml:space="preserve">По дистанционным мошенничествам раскрываемость – </w:t>
      </w:r>
      <w:r w:rsidRPr="004624DA">
        <w:rPr>
          <w:b/>
          <w:sz w:val="28"/>
          <w:szCs w:val="28"/>
        </w:rPr>
        <w:t>20</w:t>
      </w:r>
      <w:r w:rsidRPr="004624DA">
        <w:rPr>
          <w:sz w:val="28"/>
          <w:szCs w:val="28"/>
        </w:rPr>
        <w:t xml:space="preserve">, или раскрываемость составила </w:t>
      </w:r>
      <w:r w:rsidRPr="004624DA">
        <w:rPr>
          <w:b/>
          <w:sz w:val="28"/>
          <w:szCs w:val="28"/>
        </w:rPr>
        <w:t>11.2%</w:t>
      </w:r>
      <w:r w:rsidRPr="004624DA">
        <w:rPr>
          <w:sz w:val="28"/>
          <w:szCs w:val="28"/>
        </w:rPr>
        <w:t xml:space="preserve"> (11 преступлений или раскрываемость составляет 7,4 %)</w:t>
      </w:r>
    </w:p>
    <w:p w:rsidR="00DD50D1" w:rsidRPr="004624DA" w:rsidRDefault="00DD50D1" w:rsidP="00A4432E">
      <w:pPr>
        <w:tabs>
          <w:tab w:val="left" w:pos="0"/>
          <w:tab w:val="left" w:pos="567"/>
        </w:tabs>
        <w:rPr>
          <w:sz w:val="28"/>
          <w:szCs w:val="28"/>
        </w:rPr>
      </w:pPr>
      <w:r w:rsidRPr="004624DA">
        <w:rPr>
          <w:sz w:val="28"/>
          <w:szCs w:val="28"/>
        </w:rPr>
        <w:t xml:space="preserve">По дистанционным кражам раскрываемость – </w:t>
      </w:r>
      <w:r w:rsidRPr="004624DA">
        <w:rPr>
          <w:b/>
          <w:sz w:val="28"/>
          <w:szCs w:val="28"/>
        </w:rPr>
        <w:t>28,</w:t>
      </w:r>
      <w:r w:rsidRPr="004624DA">
        <w:rPr>
          <w:sz w:val="28"/>
          <w:szCs w:val="28"/>
        </w:rPr>
        <w:t xml:space="preserve"> или раскрываемость составляет </w:t>
      </w:r>
      <w:r w:rsidRPr="004624DA">
        <w:rPr>
          <w:b/>
          <w:sz w:val="28"/>
          <w:szCs w:val="28"/>
          <w:u w:val="single"/>
        </w:rPr>
        <w:t>24,5</w:t>
      </w:r>
      <w:r w:rsidRPr="004624DA">
        <w:rPr>
          <w:sz w:val="28"/>
          <w:szCs w:val="28"/>
        </w:rPr>
        <w:t xml:space="preserve"> % </w:t>
      </w:r>
      <w:proofErr w:type="gramStart"/>
      <w:r w:rsidRPr="004624DA">
        <w:rPr>
          <w:sz w:val="28"/>
          <w:szCs w:val="28"/>
        </w:rPr>
        <w:t>( 20</w:t>
      </w:r>
      <w:proofErr w:type="gramEnd"/>
      <w:r w:rsidRPr="004624DA">
        <w:rPr>
          <w:sz w:val="28"/>
          <w:szCs w:val="28"/>
        </w:rPr>
        <w:t xml:space="preserve"> преступлений или раскрываемость составляет 19,2 %).</w:t>
      </w:r>
    </w:p>
    <w:p w:rsidR="00DD50D1" w:rsidRPr="004624DA" w:rsidRDefault="00DD50D1" w:rsidP="00A4432E">
      <w:pPr>
        <w:tabs>
          <w:tab w:val="left" w:pos="0"/>
          <w:tab w:val="left" w:pos="567"/>
        </w:tabs>
        <w:rPr>
          <w:sz w:val="28"/>
          <w:szCs w:val="28"/>
        </w:rPr>
      </w:pPr>
    </w:p>
    <w:p w:rsidR="00DD50D1" w:rsidRPr="004624DA" w:rsidRDefault="00DD50D1" w:rsidP="00C9720F">
      <w:pPr>
        <w:rPr>
          <w:sz w:val="28"/>
          <w:szCs w:val="28"/>
        </w:rPr>
      </w:pPr>
      <w:r w:rsidRPr="004624DA">
        <w:rPr>
          <w:sz w:val="28"/>
          <w:szCs w:val="28"/>
        </w:rPr>
        <w:t xml:space="preserve">В 2021 году с целью раскрытия данного вида преступлений сотрудниками отделения </w:t>
      </w:r>
      <w:proofErr w:type="spellStart"/>
      <w:r w:rsidRPr="004624DA">
        <w:rPr>
          <w:sz w:val="28"/>
          <w:szCs w:val="28"/>
        </w:rPr>
        <w:t>ИТТ</w:t>
      </w:r>
      <w:proofErr w:type="spellEnd"/>
      <w:r w:rsidRPr="004624DA">
        <w:rPr>
          <w:sz w:val="28"/>
          <w:szCs w:val="28"/>
        </w:rPr>
        <w:t xml:space="preserve"> </w:t>
      </w:r>
      <w:proofErr w:type="spellStart"/>
      <w:r w:rsidRPr="004624DA">
        <w:rPr>
          <w:sz w:val="28"/>
          <w:szCs w:val="28"/>
        </w:rPr>
        <w:t>ОУР</w:t>
      </w:r>
      <w:proofErr w:type="spellEnd"/>
      <w:r w:rsidRPr="004624DA">
        <w:rPr>
          <w:sz w:val="28"/>
          <w:szCs w:val="28"/>
        </w:rPr>
        <w:t xml:space="preserve"> </w:t>
      </w:r>
      <w:proofErr w:type="spellStart"/>
      <w:r w:rsidRPr="004624DA">
        <w:rPr>
          <w:sz w:val="28"/>
          <w:szCs w:val="28"/>
        </w:rPr>
        <w:t>УМВД</w:t>
      </w:r>
      <w:proofErr w:type="spellEnd"/>
      <w:r w:rsidRPr="004624DA">
        <w:rPr>
          <w:sz w:val="28"/>
          <w:szCs w:val="28"/>
        </w:rPr>
        <w:t xml:space="preserve"> России по Сургутскому району было осуществлено 10 выездов в служебные командировки, в данные командировки были осуществлены выезды личным составом </w:t>
      </w:r>
      <w:proofErr w:type="spellStart"/>
      <w:r w:rsidRPr="004624DA">
        <w:rPr>
          <w:sz w:val="28"/>
          <w:szCs w:val="28"/>
        </w:rPr>
        <w:t>ОУР</w:t>
      </w:r>
      <w:proofErr w:type="spellEnd"/>
      <w:r w:rsidRPr="004624DA">
        <w:rPr>
          <w:sz w:val="28"/>
          <w:szCs w:val="28"/>
        </w:rPr>
        <w:t xml:space="preserve"> </w:t>
      </w:r>
      <w:proofErr w:type="spellStart"/>
      <w:r w:rsidRPr="004624DA">
        <w:rPr>
          <w:sz w:val="28"/>
          <w:szCs w:val="28"/>
        </w:rPr>
        <w:t>ОМВД</w:t>
      </w:r>
      <w:proofErr w:type="spellEnd"/>
      <w:r w:rsidRPr="004624DA">
        <w:rPr>
          <w:sz w:val="28"/>
          <w:szCs w:val="28"/>
        </w:rPr>
        <w:t xml:space="preserve"> России по Сургутскому району без сотрудников СО и ОД </w:t>
      </w:r>
      <w:proofErr w:type="spellStart"/>
      <w:r w:rsidRPr="004624DA">
        <w:rPr>
          <w:sz w:val="28"/>
          <w:szCs w:val="28"/>
        </w:rPr>
        <w:t>ОМВД</w:t>
      </w:r>
      <w:proofErr w:type="spellEnd"/>
      <w:r w:rsidRPr="004624DA">
        <w:rPr>
          <w:sz w:val="28"/>
          <w:szCs w:val="28"/>
        </w:rPr>
        <w:t xml:space="preserve"> России по Сургутскому району и 4 выезда в совместные командировки. Всего было осуществлено 14 выездов в служебные командировки. Данные командировки были результативными.</w:t>
      </w:r>
    </w:p>
    <w:p w:rsidR="00DD50D1" w:rsidRPr="004624DA" w:rsidRDefault="00DD50D1" w:rsidP="00C74A25">
      <w:pPr>
        <w:ind w:right="-1"/>
        <w:rPr>
          <w:rStyle w:val="stxt"/>
          <w:color w:val="000000"/>
          <w:sz w:val="28"/>
          <w:szCs w:val="28"/>
        </w:rPr>
      </w:pPr>
    </w:p>
    <w:p w:rsidR="00DD50D1" w:rsidRPr="004624DA" w:rsidRDefault="00DD50D1" w:rsidP="00E70330">
      <w:pPr>
        <w:ind w:firstLine="0"/>
        <w:rPr>
          <w:b/>
          <w:sz w:val="28"/>
          <w:szCs w:val="28"/>
        </w:rPr>
      </w:pPr>
      <w:r w:rsidRPr="004624DA">
        <w:rPr>
          <w:b/>
          <w:sz w:val="28"/>
          <w:szCs w:val="28"/>
        </w:rPr>
        <w:t>Профилактика:</w:t>
      </w:r>
    </w:p>
    <w:p w:rsidR="00DD50D1" w:rsidRPr="004624DA" w:rsidRDefault="00DD50D1" w:rsidP="00B1416A">
      <w:pPr>
        <w:ind w:firstLine="720"/>
        <w:rPr>
          <w:sz w:val="28"/>
          <w:szCs w:val="28"/>
        </w:rPr>
      </w:pPr>
      <w:r w:rsidRPr="004624DA">
        <w:rPr>
          <w:sz w:val="28"/>
          <w:szCs w:val="28"/>
        </w:rPr>
        <w:t xml:space="preserve">С начала 2021 года </w:t>
      </w:r>
      <w:proofErr w:type="spellStart"/>
      <w:r w:rsidRPr="004624DA">
        <w:rPr>
          <w:sz w:val="28"/>
          <w:szCs w:val="28"/>
        </w:rPr>
        <w:t>ОМВД</w:t>
      </w:r>
      <w:proofErr w:type="spellEnd"/>
      <w:r w:rsidRPr="004624DA">
        <w:rPr>
          <w:sz w:val="28"/>
          <w:szCs w:val="28"/>
        </w:rPr>
        <w:t xml:space="preserve"> России по Сургутскому району в средствах массовой информации размещено </w:t>
      </w:r>
      <w:r w:rsidRPr="004624DA">
        <w:rPr>
          <w:b/>
          <w:sz w:val="28"/>
          <w:szCs w:val="28"/>
        </w:rPr>
        <w:t>451</w:t>
      </w:r>
      <w:r w:rsidRPr="004624DA">
        <w:rPr>
          <w:sz w:val="28"/>
          <w:szCs w:val="28"/>
        </w:rPr>
        <w:t xml:space="preserve"> материалов: в ТВ- </w:t>
      </w:r>
      <w:r w:rsidRPr="004624DA">
        <w:rPr>
          <w:b/>
          <w:sz w:val="28"/>
          <w:szCs w:val="28"/>
        </w:rPr>
        <w:t>39</w:t>
      </w:r>
      <w:r w:rsidRPr="004624DA">
        <w:rPr>
          <w:sz w:val="28"/>
          <w:szCs w:val="28"/>
        </w:rPr>
        <w:t xml:space="preserve">, в печати </w:t>
      </w:r>
      <w:r w:rsidRPr="004624DA">
        <w:rPr>
          <w:b/>
          <w:sz w:val="28"/>
          <w:szCs w:val="28"/>
        </w:rPr>
        <w:t>5</w:t>
      </w:r>
      <w:r w:rsidRPr="004624DA">
        <w:rPr>
          <w:sz w:val="28"/>
          <w:szCs w:val="28"/>
        </w:rPr>
        <w:t xml:space="preserve">, в эфире радио </w:t>
      </w:r>
      <w:r w:rsidRPr="004624DA">
        <w:rPr>
          <w:b/>
          <w:sz w:val="28"/>
          <w:szCs w:val="28"/>
        </w:rPr>
        <w:t>133</w:t>
      </w:r>
      <w:r w:rsidRPr="004624DA">
        <w:rPr>
          <w:sz w:val="28"/>
          <w:szCs w:val="28"/>
        </w:rPr>
        <w:t xml:space="preserve">, на сайтах информагентств – </w:t>
      </w:r>
      <w:r w:rsidRPr="004624DA">
        <w:rPr>
          <w:b/>
          <w:sz w:val="28"/>
          <w:szCs w:val="28"/>
        </w:rPr>
        <w:t>274</w:t>
      </w:r>
      <w:r w:rsidRPr="004624DA">
        <w:rPr>
          <w:sz w:val="28"/>
          <w:szCs w:val="28"/>
        </w:rPr>
        <w:t xml:space="preserve">. Кроме того, на официальном сайте </w:t>
      </w:r>
      <w:proofErr w:type="spellStart"/>
      <w:r w:rsidRPr="004624DA">
        <w:rPr>
          <w:sz w:val="28"/>
          <w:szCs w:val="28"/>
        </w:rPr>
        <w:t>УМВД</w:t>
      </w:r>
      <w:proofErr w:type="spellEnd"/>
      <w:r w:rsidRPr="004624DA">
        <w:rPr>
          <w:sz w:val="28"/>
          <w:szCs w:val="28"/>
        </w:rPr>
        <w:t xml:space="preserve"> России по ХМАО- Югре в 2021 году по данной тематике было опубликовано 37 пресс-релизов с различными схемами дистанционных преступлений. </w:t>
      </w:r>
    </w:p>
    <w:p w:rsidR="00DD50D1" w:rsidRPr="004624DA" w:rsidRDefault="00DD50D1" w:rsidP="00B1416A">
      <w:pPr>
        <w:ind w:firstLine="720"/>
        <w:rPr>
          <w:sz w:val="28"/>
          <w:szCs w:val="28"/>
        </w:rPr>
      </w:pPr>
      <w:r w:rsidRPr="004624DA">
        <w:rPr>
          <w:sz w:val="28"/>
          <w:szCs w:val="28"/>
        </w:rPr>
        <w:t xml:space="preserve">На сайте Администрации Сургутского района в разделе «Новости </w:t>
      </w:r>
      <w:proofErr w:type="spellStart"/>
      <w:r w:rsidRPr="004624DA">
        <w:rPr>
          <w:sz w:val="28"/>
          <w:szCs w:val="28"/>
        </w:rPr>
        <w:t>ОМВД</w:t>
      </w:r>
      <w:proofErr w:type="spellEnd"/>
      <w:r w:rsidRPr="004624DA">
        <w:rPr>
          <w:sz w:val="28"/>
          <w:szCs w:val="28"/>
        </w:rPr>
        <w:t xml:space="preserve">» ежедневно публикуются пресс-релизы по данному виду преступлений. Также на портале имеется раздел с профилактическими материалами. </w:t>
      </w:r>
    </w:p>
    <w:p w:rsidR="00DD50D1" w:rsidRPr="004624DA" w:rsidRDefault="00DD50D1" w:rsidP="00B1416A">
      <w:pPr>
        <w:ind w:firstLine="720"/>
        <w:rPr>
          <w:sz w:val="28"/>
          <w:szCs w:val="28"/>
        </w:rPr>
      </w:pPr>
      <w:r w:rsidRPr="004624DA">
        <w:rPr>
          <w:sz w:val="28"/>
          <w:szCs w:val="28"/>
        </w:rPr>
        <w:t>На официальных страницах «</w:t>
      </w:r>
      <w:proofErr w:type="spellStart"/>
      <w:r w:rsidRPr="004624DA">
        <w:rPr>
          <w:sz w:val="28"/>
          <w:szCs w:val="28"/>
        </w:rPr>
        <w:t>ОМВД</w:t>
      </w:r>
      <w:proofErr w:type="spellEnd"/>
      <w:r w:rsidRPr="004624DA">
        <w:rPr>
          <w:sz w:val="28"/>
          <w:szCs w:val="28"/>
        </w:rPr>
        <w:t xml:space="preserve"> России по Сургутскому району» в социальных сетях «</w:t>
      </w:r>
      <w:proofErr w:type="spellStart"/>
      <w:r w:rsidRPr="004624DA">
        <w:rPr>
          <w:sz w:val="28"/>
          <w:szCs w:val="28"/>
        </w:rPr>
        <w:t>ВКонтакте</w:t>
      </w:r>
      <w:proofErr w:type="spellEnd"/>
      <w:r w:rsidRPr="004624DA">
        <w:rPr>
          <w:sz w:val="28"/>
          <w:szCs w:val="28"/>
        </w:rPr>
        <w:t>» (2331  участников) и «</w:t>
      </w:r>
      <w:proofErr w:type="spellStart"/>
      <w:r w:rsidRPr="004624DA">
        <w:rPr>
          <w:sz w:val="28"/>
          <w:szCs w:val="28"/>
        </w:rPr>
        <w:t>Инстаграм</w:t>
      </w:r>
      <w:proofErr w:type="spellEnd"/>
      <w:r w:rsidRPr="004624DA">
        <w:rPr>
          <w:sz w:val="28"/>
          <w:szCs w:val="28"/>
        </w:rPr>
        <w:t>» (1121 подписчиков) размещено 191 пост, кроме того, 68 постов размещены в других группах в социальной сети «</w:t>
      </w:r>
      <w:proofErr w:type="spellStart"/>
      <w:r w:rsidRPr="004624DA">
        <w:rPr>
          <w:sz w:val="28"/>
          <w:szCs w:val="28"/>
        </w:rPr>
        <w:t>ВКонтакте</w:t>
      </w:r>
      <w:proofErr w:type="spellEnd"/>
      <w:r w:rsidRPr="004624DA">
        <w:rPr>
          <w:sz w:val="28"/>
          <w:szCs w:val="28"/>
        </w:rPr>
        <w:t>» -  «</w:t>
      </w:r>
      <w:proofErr w:type="spellStart"/>
      <w:r w:rsidRPr="004624DA">
        <w:rPr>
          <w:sz w:val="28"/>
          <w:szCs w:val="28"/>
        </w:rPr>
        <w:t>ЛянторИнформ</w:t>
      </w:r>
      <w:proofErr w:type="spellEnd"/>
      <w:r w:rsidRPr="004624DA">
        <w:rPr>
          <w:sz w:val="28"/>
          <w:szCs w:val="28"/>
        </w:rPr>
        <w:t xml:space="preserve"> -  Новости </w:t>
      </w:r>
      <w:proofErr w:type="spellStart"/>
      <w:r w:rsidRPr="004624DA">
        <w:rPr>
          <w:sz w:val="28"/>
          <w:szCs w:val="28"/>
        </w:rPr>
        <w:t>Лянтора</w:t>
      </w:r>
      <w:proofErr w:type="spellEnd"/>
      <w:r w:rsidRPr="004624DA">
        <w:rPr>
          <w:sz w:val="28"/>
          <w:szCs w:val="28"/>
        </w:rPr>
        <w:t xml:space="preserve">» </w:t>
      </w:r>
      <w:r w:rsidRPr="004624DA">
        <w:rPr>
          <w:sz w:val="28"/>
          <w:szCs w:val="28"/>
        </w:rPr>
        <w:lastRenderedPageBreak/>
        <w:t xml:space="preserve">(7214 подписчиков), «Подслушано в </w:t>
      </w:r>
      <w:proofErr w:type="spellStart"/>
      <w:r w:rsidRPr="004624DA">
        <w:rPr>
          <w:sz w:val="28"/>
          <w:szCs w:val="28"/>
        </w:rPr>
        <w:t>Лянторе</w:t>
      </w:r>
      <w:proofErr w:type="spellEnd"/>
      <w:r w:rsidRPr="004624DA">
        <w:rPr>
          <w:sz w:val="28"/>
          <w:szCs w:val="28"/>
        </w:rPr>
        <w:t xml:space="preserve">» (16684 подписчиков), Поселок Федоровский (2560 подписчиков), «Федоровское телевидение» ( 2327 подписчиков), «ГОРОД | </w:t>
      </w:r>
      <w:proofErr w:type="spellStart"/>
      <w:r w:rsidRPr="004624DA">
        <w:rPr>
          <w:sz w:val="28"/>
          <w:szCs w:val="28"/>
        </w:rPr>
        <w:t>Лянторский</w:t>
      </w:r>
      <w:proofErr w:type="spellEnd"/>
      <w:r w:rsidRPr="004624DA">
        <w:rPr>
          <w:sz w:val="28"/>
          <w:szCs w:val="28"/>
        </w:rPr>
        <w:t xml:space="preserve"> информационный портал» (5240 подписчика), «</w:t>
      </w:r>
      <w:proofErr w:type="spellStart"/>
      <w:r w:rsidRPr="004624DA">
        <w:rPr>
          <w:sz w:val="28"/>
          <w:szCs w:val="28"/>
        </w:rPr>
        <w:t>Лянтор</w:t>
      </w:r>
      <w:proofErr w:type="spellEnd"/>
      <w:r w:rsidRPr="004624DA">
        <w:rPr>
          <w:sz w:val="28"/>
          <w:szCs w:val="28"/>
        </w:rPr>
        <w:t xml:space="preserve"> </w:t>
      </w:r>
      <w:proofErr w:type="spellStart"/>
      <w:r w:rsidRPr="004624DA">
        <w:rPr>
          <w:sz w:val="28"/>
          <w:szCs w:val="28"/>
        </w:rPr>
        <w:t>Подслушивает№1</w:t>
      </w:r>
      <w:proofErr w:type="spellEnd"/>
      <w:r w:rsidRPr="004624DA">
        <w:rPr>
          <w:sz w:val="28"/>
          <w:szCs w:val="28"/>
        </w:rPr>
        <w:t>» №1(20 806 подписчиков), «</w:t>
      </w:r>
      <w:proofErr w:type="spellStart"/>
      <w:r w:rsidRPr="004624DA">
        <w:rPr>
          <w:sz w:val="28"/>
          <w:szCs w:val="28"/>
        </w:rPr>
        <w:t>Лянтор</w:t>
      </w:r>
      <w:proofErr w:type="spellEnd"/>
      <w:r w:rsidRPr="004624DA">
        <w:rPr>
          <w:sz w:val="28"/>
          <w:szCs w:val="28"/>
        </w:rPr>
        <w:t xml:space="preserve"> Подслушивает» (21011 подписчиков), «Глухомань» (7456 подписчик), «Образование Сургутского района» (11216 подписчик), «Поселок Федоровский»(2563 подписчика), «Наш Сургутский район» (17679 подписчиков), «Подслушано Федоровский» (12412 подписчиков), «Район нашей жизни» (17519 подписчика), «В </w:t>
      </w:r>
      <w:proofErr w:type="spellStart"/>
      <w:r w:rsidRPr="004624DA">
        <w:rPr>
          <w:sz w:val="28"/>
          <w:szCs w:val="28"/>
        </w:rPr>
        <w:t>Лянторе</w:t>
      </w:r>
      <w:proofErr w:type="spellEnd"/>
      <w:r w:rsidRPr="004624DA">
        <w:rPr>
          <w:sz w:val="28"/>
          <w:szCs w:val="28"/>
        </w:rPr>
        <w:t xml:space="preserve"> на заборе» (</w:t>
      </w:r>
      <w:proofErr w:type="spellStart"/>
      <w:r w:rsidRPr="004624DA">
        <w:rPr>
          <w:sz w:val="28"/>
          <w:szCs w:val="28"/>
        </w:rPr>
        <w:t>13132подписчиков</w:t>
      </w:r>
      <w:proofErr w:type="spellEnd"/>
      <w:r w:rsidRPr="004624DA">
        <w:rPr>
          <w:sz w:val="28"/>
          <w:szCs w:val="28"/>
        </w:rPr>
        <w:t xml:space="preserve">), «В </w:t>
      </w:r>
      <w:proofErr w:type="spellStart"/>
      <w:r w:rsidRPr="004624DA">
        <w:rPr>
          <w:sz w:val="28"/>
          <w:szCs w:val="28"/>
        </w:rPr>
        <w:t>Сортыме</w:t>
      </w:r>
      <w:proofErr w:type="spellEnd"/>
      <w:r w:rsidRPr="004624DA">
        <w:rPr>
          <w:sz w:val="28"/>
          <w:szCs w:val="28"/>
        </w:rPr>
        <w:t xml:space="preserve"> на заборе» (7923 подписчиков), «Подслушано в </w:t>
      </w:r>
      <w:proofErr w:type="spellStart"/>
      <w:r w:rsidRPr="004624DA">
        <w:rPr>
          <w:sz w:val="28"/>
          <w:szCs w:val="28"/>
        </w:rPr>
        <w:t>Нижнесортымском</w:t>
      </w:r>
      <w:proofErr w:type="spellEnd"/>
      <w:r w:rsidRPr="004624DA">
        <w:rPr>
          <w:sz w:val="28"/>
          <w:szCs w:val="28"/>
        </w:rPr>
        <w:t>» (11 743 подписчика).</w:t>
      </w:r>
    </w:p>
    <w:p w:rsidR="00DD50D1" w:rsidRPr="004624DA" w:rsidRDefault="00DD50D1" w:rsidP="00B1416A">
      <w:pPr>
        <w:ind w:firstLine="720"/>
        <w:rPr>
          <w:bCs/>
          <w:sz w:val="28"/>
          <w:szCs w:val="28"/>
        </w:rPr>
      </w:pPr>
      <w:r w:rsidRPr="004624DA">
        <w:rPr>
          <w:bCs/>
          <w:sz w:val="28"/>
          <w:szCs w:val="28"/>
        </w:rPr>
        <w:t>С начала года с участием</w:t>
      </w:r>
      <w:r w:rsidRPr="004624DA">
        <w:rPr>
          <w:sz w:val="28"/>
          <w:szCs w:val="28"/>
        </w:rPr>
        <w:t xml:space="preserve"> руководителей подразделений </w:t>
      </w:r>
      <w:proofErr w:type="spellStart"/>
      <w:r w:rsidRPr="004624DA">
        <w:rPr>
          <w:sz w:val="28"/>
          <w:szCs w:val="28"/>
        </w:rPr>
        <w:t>ОМВД</w:t>
      </w:r>
      <w:proofErr w:type="spellEnd"/>
      <w:r w:rsidRPr="004624DA">
        <w:rPr>
          <w:sz w:val="28"/>
          <w:szCs w:val="28"/>
        </w:rPr>
        <w:t xml:space="preserve"> России по Сургутскому району</w:t>
      </w:r>
      <w:r w:rsidRPr="004624DA">
        <w:rPr>
          <w:bCs/>
          <w:sz w:val="28"/>
          <w:szCs w:val="28"/>
        </w:rPr>
        <w:t xml:space="preserve"> в СМИ организованно </w:t>
      </w:r>
      <w:r w:rsidRPr="004624DA">
        <w:rPr>
          <w:b/>
          <w:bCs/>
          <w:sz w:val="28"/>
          <w:szCs w:val="28"/>
        </w:rPr>
        <w:t xml:space="preserve">19 </w:t>
      </w:r>
      <w:r w:rsidRPr="004624DA">
        <w:rPr>
          <w:bCs/>
          <w:sz w:val="28"/>
          <w:szCs w:val="28"/>
        </w:rPr>
        <w:t xml:space="preserve">выступлений. </w:t>
      </w:r>
    </w:p>
    <w:p w:rsidR="00DD50D1" w:rsidRPr="004624DA" w:rsidRDefault="00DD50D1" w:rsidP="00B1416A">
      <w:pPr>
        <w:ind w:firstLine="709"/>
        <w:rPr>
          <w:sz w:val="28"/>
          <w:szCs w:val="28"/>
          <w:shd w:val="clear" w:color="auto" w:fill="FFFFFF"/>
        </w:rPr>
      </w:pPr>
      <w:r w:rsidRPr="004624DA">
        <w:rPr>
          <w:sz w:val="28"/>
          <w:szCs w:val="28"/>
          <w:shd w:val="clear" w:color="auto" w:fill="FFFFFF"/>
        </w:rPr>
        <w:t xml:space="preserve">Члены Общественного совета при </w:t>
      </w:r>
      <w:proofErr w:type="spellStart"/>
      <w:r w:rsidRPr="004624DA">
        <w:rPr>
          <w:sz w:val="28"/>
          <w:szCs w:val="28"/>
          <w:shd w:val="clear" w:color="auto" w:fill="FFFFFF"/>
        </w:rPr>
        <w:t>ОМВД</w:t>
      </w:r>
      <w:proofErr w:type="spellEnd"/>
      <w:r w:rsidRPr="004624DA">
        <w:rPr>
          <w:sz w:val="28"/>
          <w:szCs w:val="28"/>
          <w:shd w:val="clear" w:color="auto" w:fill="FFFFFF"/>
        </w:rPr>
        <w:t xml:space="preserve"> России по Сургутскому району по профилактике дистанционных мошенничеств и краж с банковских карт выступили в СМИ дважды.</w:t>
      </w:r>
    </w:p>
    <w:p w:rsidR="00DD50D1" w:rsidRPr="004624DA" w:rsidRDefault="00DD50D1" w:rsidP="00B1416A">
      <w:pPr>
        <w:ind w:firstLine="720"/>
        <w:rPr>
          <w:sz w:val="28"/>
          <w:szCs w:val="28"/>
        </w:rPr>
      </w:pPr>
      <w:r w:rsidRPr="004624DA">
        <w:rPr>
          <w:sz w:val="28"/>
          <w:szCs w:val="28"/>
        </w:rPr>
        <w:t xml:space="preserve">За текущий период проведено 11 </w:t>
      </w:r>
      <w:proofErr w:type="spellStart"/>
      <w:r w:rsidRPr="004624DA">
        <w:rPr>
          <w:sz w:val="28"/>
          <w:szCs w:val="28"/>
        </w:rPr>
        <w:t>имиджевых</w:t>
      </w:r>
      <w:proofErr w:type="spellEnd"/>
      <w:r w:rsidRPr="004624DA">
        <w:rPr>
          <w:sz w:val="28"/>
          <w:szCs w:val="28"/>
        </w:rPr>
        <w:t xml:space="preserve"> акций, направленных на информирование населения о способах совершения преступлений дистанционным путем.</w:t>
      </w:r>
    </w:p>
    <w:p w:rsidR="00DD50D1" w:rsidRPr="004624DA" w:rsidRDefault="00DD50D1" w:rsidP="00E15B0D">
      <w:pPr>
        <w:tabs>
          <w:tab w:val="left" w:pos="720"/>
        </w:tabs>
        <w:rPr>
          <w:sz w:val="28"/>
          <w:szCs w:val="28"/>
        </w:rPr>
      </w:pPr>
      <w:r w:rsidRPr="004624DA">
        <w:rPr>
          <w:sz w:val="28"/>
          <w:szCs w:val="28"/>
        </w:rPr>
        <w:t>Кроме того, проводятся следующие мероприятия по профилактике мошеннических действий в отношении граждан:</w:t>
      </w:r>
    </w:p>
    <w:p w:rsidR="00DD50D1" w:rsidRPr="004624DA" w:rsidRDefault="00DD50D1" w:rsidP="00C110D1">
      <w:pPr>
        <w:ind w:firstLine="0"/>
        <w:rPr>
          <w:sz w:val="28"/>
          <w:szCs w:val="28"/>
        </w:rPr>
      </w:pPr>
      <w:r w:rsidRPr="004624DA">
        <w:rPr>
          <w:sz w:val="28"/>
          <w:szCs w:val="28"/>
        </w:rPr>
        <w:t xml:space="preserve">- Памятки по профилактике размещены на официальном сайте Администрации Сургутского      </w:t>
      </w:r>
    </w:p>
    <w:p w:rsidR="00DD50D1" w:rsidRPr="004624DA" w:rsidRDefault="00DD50D1" w:rsidP="00C110D1">
      <w:pPr>
        <w:ind w:firstLine="0"/>
        <w:rPr>
          <w:sz w:val="28"/>
          <w:szCs w:val="28"/>
        </w:rPr>
      </w:pPr>
      <w:r w:rsidRPr="004624DA">
        <w:rPr>
          <w:sz w:val="28"/>
          <w:szCs w:val="28"/>
        </w:rPr>
        <w:t xml:space="preserve">   района. Пресс-релизы с различными схемами дистанционного мошенничества размещаются на   </w:t>
      </w:r>
    </w:p>
    <w:p w:rsidR="00DD50D1" w:rsidRPr="004624DA" w:rsidRDefault="00DD50D1" w:rsidP="00C110D1">
      <w:pPr>
        <w:ind w:firstLine="0"/>
        <w:rPr>
          <w:sz w:val="28"/>
          <w:szCs w:val="28"/>
        </w:rPr>
      </w:pPr>
      <w:r w:rsidRPr="004624DA">
        <w:rPr>
          <w:sz w:val="28"/>
          <w:szCs w:val="28"/>
        </w:rPr>
        <w:t xml:space="preserve">   портале в разделе «Новости </w:t>
      </w:r>
      <w:proofErr w:type="spellStart"/>
      <w:r w:rsidRPr="004624DA">
        <w:rPr>
          <w:sz w:val="28"/>
          <w:szCs w:val="28"/>
        </w:rPr>
        <w:t>ОМВД</w:t>
      </w:r>
      <w:proofErr w:type="spellEnd"/>
      <w:r w:rsidRPr="004624DA">
        <w:rPr>
          <w:sz w:val="28"/>
          <w:szCs w:val="28"/>
        </w:rPr>
        <w:t>».</w:t>
      </w:r>
    </w:p>
    <w:p w:rsidR="00DD50D1" w:rsidRPr="004624DA" w:rsidRDefault="00DD50D1" w:rsidP="00C110D1">
      <w:pPr>
        <w:ind w:firstLine="0"/>
        <w:rPr>
          <w:sz w:val="28"/>
          <w:szCs w:val="28"/>
        </w:rPr>
      </w:pPr>
      <w:r w:rsidRPr="004624DA">
        <w:rPr>
          <w:sz w:val="28"/>
          <w:szCs w:val="28"/>
        </w:rPr>
        <w:t xml:space="preserve">- С помощью внутрикорпоративной почты </w:t>
      </w:r>
      <w:proofErr w:type="spellStart"/>
      <w:r w:rsidRPr="004624DA">
        <w:rPr>
          <w:sz w:val="28"/>
          <w:szCs w:val="28"/>
        </w:rPr>
        <w:t>НГДУ</w:t>
      </w:r>
      <w:proofErr w:type="spellEnd"/>
      <w:r w:rsidRPr="004624DA">
        <w:rPr>
          <w:sz w:val="28"/>
          <w:szCs w:val="28"/>
        </w:rPr>
        <w:t xml:space="preserve"> «</w:t>
      </w:r>
      <w:proofErr w:type="spellStart"/>
      <w:r w:rsidRPr="004624DA">
        <w:rPr>
          <w:sz w:val="28"/>
          <w:szCs w:val="28"/>
        </w:rPr>
        <w:t>Нижнесортымснефть</w:t>
      </w:r>
      <w:proofErr w:type="spellEnd"/>
      <w:r w:rsidRPr="004624DA">
        <w:rPr>
          <w:sz w:val="28"/>
          <w:szCs w:val="28"/>
        </w:rPr>
        <w:t xml:space="preserve">» </w:t>
      </w:r>
      <w:proofErr w:type="spellStart"/>
      <w:r w:rsidRPr="004624DA">
        <w:rPr>
          <w:sz w:val="28"/>
          <w:szCs w:val="28"/>
        </w:rPr>
        <w:t>ПАО</w:t>
      </w:r>
      <w:proofErr w:type="spellEnd"/>
      <w:r w:rsidRPr="004624DA">
        <w:rPr>
          <w:sz w:val="28"/>
          <w:szCs w:val="28"/>
        </w:rPr>
        <w:t xml:space="preserve"> «Сургутнефтегаз»   </w:t>
      </w:r>
    </w:p>
    <w:p w:rsidR="00DD50D1" w:rsidRPr="004624DA" w:rsidRDefault="00DD50D1" w:rsidP="00C110D1">
      <w:pPr>
        <w:ind w:firstLine="0"/>
        <w:rPr>
          <w:sz w:val="28"/>
          <w:szCs w:val="28"/>
        </w:rPr>
      </w:pPr>
      <w:r w:rsidRPr="004624DA">
        <w:rPr>
          <w:sz w:val="28"/>
          <w:szCs w:val="28"/>
        </w:rPr>
        <w:t xml:space="preserve">  осуществлена рассылка профилактических материалов порядка 1,5 тысячам сотрудникам. </w:t>
      </w:r>
    </w:p>
    <w:p w:rsidR="00DD50D1" w:rsidRPr="004624DA" w:rsidRDefault="00DD50D1" w:rsidP="00C110D1">
      <w:pPr>
        <w:ind w:firstLine="0"/>
        <w:rPr>
          <w:sz w:val="28"/>
          <w:szCs w:val="28"/>
        </w:rPr>
      </w:pPr>
      <w:r w:rsidRPr="004624DA">
        <w:rPr>
          <w:sz w:val="28"/>
          <w:szCs w:val="28"/>
        </w:rPr>
        <w:t xml:space="preserve">- С помощью внутрикорпоративной почты </w:t>
      </w:r>
      <w:proofErr w:type="spellStart"/>
      <w:r w:rsidRPr="004624DA">
        <w:rPr>
          <w:sz w:val="28"/>
          <w:szCs w:val="28"/>
        </w:rPr>
        <w:t>НГДУ</w:t>
      </w:r>
      <w:proofErr w:type="spellEnd"/>
      <w:r w:rsidRPr="004624DA">
        <w:rPr>
          <w:sz w:val="28"/>
          <w:szCs w:val="28"/>
        </w:rPr>
        <w:t xml:space="preserve"> «</w:t>
      </w:r>
      <w:proofErr w:type="spellStart"/>
      <w:r w:rsidRPr="004624DA">
        <w:rPr>
          <w:sz w:val="28"/>
          <w:szCs w:val="28"/>
        </w:rPr>
        <w:t>Федоровскнефть</w:t>
      </w:r>
      <w:proofErr w:type="spellEnd"/>
      <w:r w:rsidRPr="004624DA">
        <w:rPr>
          <w:sz w:val="28"/>
          <w:szCs w:val="28"/>
        </w:rPr>
        <w:t xml:space="preserve">» </w:t>
      </w:r>
      <w:proofErr w:type="spellStart"/>
      <w:r w:rsidRPr="004624DA">
        <w:rPr>
          <w:sz w:val="28"/>
          <w:szCs w:val="28"/>
        </w:rPr>
        <w:t>ПАО</w:t>
      </w:r>
      <w:proofErr w:type="spellEnd"/>
      <w:r w:rsidRPr="004624DA">
        <w:rPr>
          <w:sz w:val="28"/>
          <w:szCs w:val="28"/>
        </w:rPr>
        <w:t xml:space="preserve"> «Сургутнефтегаз»    </w:t>
      </w:r>
    </w:p>
    <w:p w:rsidR="00DD50D1" w:rsidRPr="004624DA" w:rsidRDefault="00DD50D1" w:rsidP="00C110D1">
      <w:pPr>
        <w:ind w:firstLine="0"/>
        <w:rPr>
          <w:sz w:val="28"/>
          <w:szCs w:val="28"/>
        </w:rPr>
      </w:pPr>
      <w:r w:rsidRPr="004624DA">
        <w:rPr>
          <w:sz w:val="28"/>
          <w:szCs w:val="28"/>
        </w:rPr>
        <w:t xml:space="preserve">   осуществлена рассылка профилактических материалов порядка 4 тысячам сотрудникам.</w:t>
      </w:r>
    </w:p>
    <w:p w:rsidR="00DD50D1" w:rsidRPr="004624DA" w:rsidRDefault="00DD50D1" w:rsidP="00C110D1">
      <w:pPr>
        <w:ind w:firstLine="0"/>
        <w:rPr>
          <w:sz w:val="28"/>
          <w:szCs w:val="28"/>
        </w:rPr>
      </w:pPr>
      <w:r w:rsidRPr="004624DA">
        <w:rPr>
          <w:sz w:val="28"/>
          <w:szCs w:val="28"/>
        </w:rPr>
        <w:t xml:space="preserve">- С помощью внутрикорпоративной почты </w:t>
      </w:r>
      <w:proofErr w:type="spellStart"/>
      <w:r w:rsidRPr="004624DA">
        <w:rPr>
          <w:sz w:val="28"/>
          <w:szCs w:val="28"/>
        </w:rPr>
        <w:t>НГДУ</w:t>
      </w:r>
      <w:proofErr w:type="spellEnd"/>
      <w:r w:rsidRPr="004624DA">
        <w:rPr>
          <w:sz w:val="28"/>
          <w:szCs w:val="28"/>
        </w:rPr>
        <w:t xml:space="preserve"> «</w:t>
      </w:r>
      <w:proofErr w:type="spellStart"/>
      <w:r w:rsidRPr="004624DA">
        <w:rPr>
          <w:sz w:val="28"/>
          <w:szCs w:val="28"/>
        </w:rPr>
        <w:t>Комсомольскнефть</w:t>
      </w:r>
      <w:proofErr w:type="spellEnd"/>
      <w:r w:rsidRPr="004624DA">
        <w:rPr>
          <w:sz w:val="28"/>
          <w:szCs w:val="28"/>
        </w:rPr>
        <w:t xml:space="preserve">» </w:t>
      </w:r>
      <w:proofErr w:type="spellStart"/>
      <w:r w:rsidRPr="004624DA">
        <w:rPr>
          <w:sz w:val="28"/>
          <w:szCs w:val="28"/>
        </w:rPr>
        <w:t>ПАО</w:t>
      </w:r>
      <w:proofErr w:type="spellEnd"/>
      <w:r w:rsidRPr="004624DA">
        <w:rPr>
          <w:sz w:val="28"/>
          <w:szCs w:val="28"/>
        </w:rPr>
        <w:t xml:space="preserve"> «Сургутнефтегаз»  </w:t>
      </w:r>
    </w:p>
    <w:p w:rsidR="00DD50D1" w:rsidRPr="004624DA" w:rsidRDefault="00DD50D1" w:rsidP="00C110D1">
      <w:pPr>
        <w:ind w:firstLine="0"/>
        <w:rPr>
          <w:sz w:val="28"/>
          <w:szCs w:val="28"/>
        </w:rPr>
      </w:pPr>
      <w:r w:rsidRPr="004624DA">
        <w:rPr>
          <w:sz w:val="28"/>
          <w:szCs w:val="28"/>
        </w:rPr>
        <w:t xml:space="preserve">   осуществлена рассылка профилактических материалов порядка 2 тысячам сотрудникам.</w:t>
      </w:r>
    </w:p>
    <w:p w:rsidR="00DD50D1" w:rsidRPr="004624DA" w:rsidRDefault="00DD50D1" w:rsidP="00C110D1">
      <w:pPr>
        <w:ind w:firstLine="0"/>
        <w:rPr>
          <w:sz w:val="28"/>
          <w:szCs w:val="28"/>
        </w:rPr>
      </w:pPr>
      <w:r w:rsidRPr="004624DA">
        <w:rPr>
          <w:sz w:val="28"/>
          <w:szCs w:val="28"/>
        </w:rPr>
        <w:t xml:space="preserve">- С помощью внутрикорпоративной почты </w:t>
      </w:r>
      <w:proofErr w:type="spellStart"/>
      <w:r w:rsidRPr="004624DA">
        <w:rPr>
          <w:sz w:val="28"/>
          <w:szCs w:val="28"/>
        </w:rPr>
        <w:t>НГДУ</w:t>
      </w:r>
      <w:proofErr w:type="spellEnd"/>
      <w:r w:rsidRPr="004624DA">
        <w:rPr>
          <w:sz w:val="28"/>
          <w:szCs w:val="28"/>
        </w:rPr>
        <w:t xml:space="preserve"> «</w:t>
      </w:r>
      <w:proofErr w:type="spellStart"/>
      <w:r w:rsidRPr="004624DA">
        <w:rPr>
          <w:sz w:val="28"/>
          <w:szCs w:val="28"/>
        </w:rPr>
        <w:t>Лянторнефть</w:t>
      </w:r>
      <w:proofErr w:type="spellEnd"/>
      <w:r w:rsidRPr="004624DA">
        <w:rPr>
          <w:sz w:val="28"/>
          <w:szCs w:val="28"/>
        </w:rPr>
        <w:t xml:space="preserve">» </w:t>
      </w:r>
      <w:proofErr w:type="spellStart"/>
      <w:r w:rsidRPr="004624DA">
        <w:rPr>
          <w:sz w:val="28"/>
          <w:szCs w:val="28"/>
        </w:rPr>
        <w:t>ПАО</w:t>
      </w:r>
      <w:proofErr w:type="spellEnd"/>
      <w:r w:rsidRPr="004624DA">
        <w:rPr>
          <w:sz w:val="28"/>
          <w:szCs w:val="28"/>
        </w:rPr>
        <w:t xml:space="preserve"> «Сургутнефтегаз»  </w:t>
      </w:r>
    </w:p>
    <w:p w:rsidR="00DD50D1" w:rsidRPr="004624DA" w:rsidRDefault="00DD50D1" w:rsidP="00C110D1">
      <w:pPr>
        <w:ind w:firstLine="0"/>
        <w:rPr>
          <w:sz w:val="28"/>
          <w:szCs w:val="28"/>
        </w:rPr>
      </w:pPr>
      <w:r w:rsidRPr="004624DA">
        <w:rPr>
          <w:sz w:val="28"/>
          <w:szCs w:val="28"/>
        </w:rPr>
        <w:t xml:space="preserve">   осуществлена рассылка профилактических материалов порядка 2 тысячам сотрудникам.</w:t>
      </w:r>
    </w:p>
    <w:p w:rsidR="00DD50D1" w:rsidRPr="004624DA" w:rsidRDefault="00DD50D1" w:rsidP="00C110D1">
      <w:pPr>
        <w:tabs>
          <w:tab w:val="left" w:pos="720"/>
        </w:tabs>
        <w:ind w:firstLine="0"/>
        <w:rPr>
          <w:sz w:val="28"/>
          <w:szCs w:val="28"/>
        </w:rPr>
      </w:pPr>
      <w:r w:rsidRPr="004624DA">
        <w:rPr>
          <w:sz w:val="28"/>
          <w:szCs w:val="28"/>
        </w:rPr>
        <w:t xml:space="preserve">- В группах мессенджера </w:t>
      </w:r>
      <w:proofErr w:type="spellStart"/>
      <w:r w:rsidRPr="004624DA">
        <w:rPr>
          <w:sz w:val="28"/>
          <w:szCs w:val="28"/>
        </w:rPr>
        <w:t>Viber</w:t>
      </w:r>
      <w:proofErr w:type="spellEnd"/>
      <w:r w:rsidRPr="004624DA">
        <w:rPr>
          <w:sz w:val="28"/>
          <w:szCs w:val="28"/>
        </w:rPr>
        <w:t xml:space="preserve"> с.п. Ульт-Ягун Сургутского района с марта 2021 года </w:t>
      </w:r>
    </w:p>
    <w:p w:rsidR="00DD50D1" w:rsidRPr="004624DA" w:rsidRDefault="00DD50D1" w:rsidP="00C110D1">
      <w:pPr>
        <w:tabs>
          <w:tab w:val="left" w:pos="720"/>
        </w:tabs>
        <w:ind w:firstLine="0"/>
        <w:rPr>
          <w:sz w:val="28"/>
          <w:szCs w:val="28"/>
        </w:rPr>
      </w:pPr>
      <w:r w:rsidRPr="004624DA">
        <w:rPr>
          <w:sz w:val="28"/>
          <w:szCs w:val="28"/>
        </w:rPr>
        <w:t xml:space="preserve">  распространяются профилактические памятки и видеоролики. Еженедельно в среднем </w:t>
      </w:r>
    </w:p>
    <w:p w:rsidR="00DD50D1" w:rsidRPr="004624DA" w:rsidRDefault="00DD50D1" w:rsidP="00C110D1">
      <w:pPr>
        <w:tabs>
          <w:tab w:val="left" w:pos="720"/>
        </w:tabs>
        <w:ind w:firstLine="0"/>
        <w:rPr>
          <w:sz w:val="28"/>
          <w:szCs w:val="28"/>
        </w:rPr>
      </w:pPr>
      <w:r w:rsidRPr="004624DA">
        <w:rPr>
          <w:sz w:val="28"/>
          <w:szCs w:val="28"/>
        </w:rPr>
        <w:t xml:space="preserve">  информация распространяется </w:t>
      </w:r>
      <w:proofErr w:type="gramStart"/>
      <w:r w:rsidRPr="004624DA">
        <w:rPr>
          <w:sz w:val="28"/>
          <w:szCs w:val="28"/>
        </w:rPr>
        <w:t>в  24</w:t>
      </w:r>
      <w:proofErr w:type="gramEnd"/>
      <w:r w:rsidRPr="004624DA">
        <w:rPr>
          <w:sz w:val="28"/>
          <w:szCs w:val="28"/>
        </w:rPr>
        <w:t xml:space="preserve"> группах, с количеством участников порядка 750 человек.</w:t>
      </w:r>
    </w:p>
    <w:p w:rsidR="00DD50D1" w:rsidRPr="004624DA" w:rsidRDefault="00DD50D1" w:rsidP="00C110D1">
      <w:pPr>
        <w:tabs>
          <w:tab w:val="left" w:pos="720"/>
        </w:tabs>
        <w:ind w:firstLine="0"/>
        <w:rPr>
          <w:sz w:val="28"/>
          <w:szCs w:val="28"/>
        </w:rPr>
      </w:pPr>
      <w:r w:rsidRPr="004624DA">
        <w:rPr>
          <w:sz w:val="28"/>
          <w:szCs w:val="28"/>
        </w:rPr>
        <w:t xml:space="preserve">- В группах мессенджера </w:t>
      </w:r>
      <w:proofErr w:type="spellStart"/>
      <w:r w:rsidRPr="004624DA">
        <w:rPr>
          <w:sz w:val="28"/>
          <w:szCs w:val="28"/>
        </w:rPr>
        <w:t>Viber</w:t>
      </w:r>
      <w:proofErr w:type="spellEnd"/>
      <w:r w:rsidRPr="004624DA">
        <w:rPr>
          <w:sz w:val="28"/>
          <w:szCs w:val="28"/>
        </w:rPr>
        <w:t xml:space="preserve"> </w:t>
      </w:r>
      <w:proofErr w:type="spellStart"/>
      <w:r w:rsidRPr="004624DA">
        <w:rPr>
          <w:sz w:val="28"/>
          <w:szCs w:val="28"/>
        </w:rPr>
        <w:t>п.Федоровский</w:t>
      </w:r>
      <w:proofErr w:type="spellEnd"/>
      <w:r w:rsidRPr="004624DA">
        <w:rPr>
          <w:sz w:val="28"/>
          <w:szCs w:val="28"/>
        </w:rPr>
        <w:t xml:space="preserve"> Сургутского района с марта 2021 года </w:t>
      </w:r>
    </w:p>
    <w:p w:rsidR="00DD50D1" w:rsidRPr="004624DA" w:rsidRDefault="00DD50D1" w:rsidP="00C110D1">
      <w:pPr>
        <w:tabs>
          <w:tab w:val="left" w:pos="720"/>
        </w:tabs>
        <w:ind w:firstLine="0"/>
        <w:rPr>
          <w:sz w:val="28"/>
          <w:szCs w:val="28"/>
        </w:rPr>
      </w:pPr>
      <w:r w:rsidRPr="004624DA">
        <w:rPr>
          <w:sz w:val="28"/>
          <w:szCs w:val="28"/>
        </w:rPr>
        <w:lastRenderedPageBreak/>
        <w:t xml:space="preserve">  распространяются профилактические памятки и видеоролики. </w:t>
      </w:r>
    </w:p>
    <w:p w:rsidR="00DD50D1" w:rsidRPr="004624DA" w:rsidRDefault="00DD50D1" w:rsidP="00C110D1">
      <w:pPr>
        <w:tabs>
          <w:tab w:val="left" w:pos="720"/>
        </w:tabs>
        <w:ind w:firstLine="0"/>
        <w:rPr>
          <w:sz w:val="28"/>
          <w:szCs w:val="28"/>
        </w:rPr>
      </w:pPr>
      <w:r w:rsidRPr="004624DA">
        <w:rPr>
          <w:sz w:val="28"/>
          <w:szCs w:val="28"/>
        </w:rPr>
        <w:t xml:space="preserve">- Еженедельно в среднем распространяется в 5 группах, с количеством участников порядка 400 </w:t>
      </w:r>
    </w:p>
    <w:p w:rsidR="00DD50D1" w:rsidRPr="004624DA" w:rsidRDefault="00DD50D1" w:rsidP="00C110D1">
      <w:pPr>
        <w:tabs>
          <w:tab w:val="left" w:pos="720"/>
        </w:tabs>
        <w:ind w:firstLine="0"/>
        <w:rPr>
          <w:sz w:val="28"/>
          <w:szCs w:val="28"/>
        </w:rPr>
      </w:pPr>
      <w:r w:rsidRPr="004624DA">
        <w:rPr>
          <w:sz w:val="28"/>
          <w:szCs w:val="28"/>
        </w:rPr>
        <w:t xml:space="preserve">  человек.</w:t>
      </w:r>
    </w:p>
    <w:p w:rsidR="00DD50D1" w:rsidRPr="004624DA" w:rsidRDefault="00DD50D1" w:rsidP="00C110D1">
      <w:pPr>
        <w:tabs>
          <w:tab w:val="left" w:pos="720"/>
        </w:tabs>
        <w:ind w:firstLine="0"/>
        <w:rPr>
          <w:sz w:val="28"/>
          <w:szCs w:val="28"/>
        </w:rPr>
      </w:pPr>
      <w:r w:rsidRPr="004624DA">
        <w:rPr>
          <w:sz w:val="28"/>
          <w:szCs w:val="28"/>
        </w:rPr>
        <w:t xml:space="preserve">- В группах мессенджера </w:t>
      </w:r>
      <w:proofErr w:type="spellStart"/>
      <w:r w:rsidRPr="004624DA">
        <w:rPr>
          <w:sz w:val="28"/>
          <w:szCs w:val="28"/>
        </w:rPr>
        <w:t>Viber</w:t>
      </w:r>
      <w:proofErr w:type="spellEnd"/>
      <w:r w:rsidRPr="004624DA">
        <w:rPr>
          <w:sz w:val="28"/>
          <w:szCs w:val="28"/>
        </w:rPr>
        <w:t xml:space="preserve"> пгт. Белый ЯР Сургутского района с марта 2021 года распространяются профилактические памятки и видеоролики. Еженедельно в среднем распространяется в 2 групп, с количеством участников порядка 3200 человек.</w:t>
      </w:r>
    </w:p>
    <w:p w:rsidR="00DD50D1" w:rsidRPr="004624DA" w:rsidRDefault="00DD50D1" w:rsidP="00C110D1">
      <w:pPr>
        <w:tabs>
          <w:tab w:val="left" w:pos="720"/>
        </w:tabs>
        <w:ind w:firstLine="0"/>
        <w:rPr>
          <w:sz w:val="28"/>
          <w:szCs w:val="28"/>
        </w:rPr>
      </w:pPr>
      <w:r w:rsidRPr="004624DA">
        <w:rPr>
          <w:sz w:val="28"/>
          <w:szCs w:val="28"/>
        </w:rPr>
        <w:t xml:space="preserve">- Кроме того, </w:t>
      </w:r>
      <w:proofErr w:type="gramStart"/>
      <w:r w:rsidRPr="004624DA">
        <w:rPr>
          <w:sz w:val="28"/>
          <w:szCs w:val="28"/>
        </w:rPr>
        <w:t>в  адрес</w:t>
      </w:r>
      <w:proofErr w:type="gramEnd"/>
      <w:r w:rsidRPr="004624DA">
        <w:rPr>
          <w:sz w:val="28"/>
          <w:szCs w:val="28"/>
        </w:rPr>
        <w:t xml:space="preserve"> Глав поселений Сургутского района направлены письма (13) №33-75/18924 от </w:t>
      </w:r>
      <w:proofErr w:type="spellStart"/>
      <w:r w:rsidRPr="004624DA">
        <w:rPr>
          <w:sz w:val="28"/>
          <w:szCs w:val="28"/>
        </w:rPr>
        <w:t>08.06.2021г</w:t>
      </w:r>
      <w:proofErr w:type="spellEnd"/>
      <w:r w:rsidRPr="004624DA">
        <w:rPr>
          <w:sz w:val="28"/>
          <w:szCs w:val="28"/>
        </w:rPr>
        <w:t xml:space="preserve">. с просьбой создании и размещении на официальных страницах Администраций поселений раздела «Финансовая безопасность и грамотность» -  с размещением профилактических материалов по предотвращению преступлений с использованием сотовой связи в глобальной сети Интернет, а также краж с банковских карт. В настоящее время на сайтах всех поселений данные разделы созданы, в них размещена актуальная информация. А также были направлены письма №33-5/20600 от </w:t>
      </w:r>
      <w:proofErr w:type="spellStart"/>
      <w:r w:rsidRPr="004624DA">
        <w:rPr>
          <w:sz w:val="28"/>
          <w:szCs w:val="28"/>
        </w:rPr>
        <w:t>17.06.2021г</w:t>
      </w:r>
      <w:proofErr w:type="spellEnd"/>
      <w:r w:rsidRPr="004624DA">
        <w:rPr>
          <w:sz w:val="28"/>
          <w:szCs w:val="28"/>
        </w:rPr>
        <w:t xml:space="preserve">. и №33-75/42496 от </w:t>
      </w:r>
      <w:proofErr w:type="spellStart"/>
      <w:r w:rsidRPr="004624DA">
        <w:rPr>
          <w:sz w:val="28"/>
          <w:szCs w:val="28"/>
        </w:rPr>
        <w:t>13.10.2021г</w:t>
      </w:r>
      <w:proofErr w:type="spellEnd"/>
      <w:r w:rsidRPr="004624DA">
        <w:rPr>
          <w:sz w:val="28"/>
          <w:szCs w:val="28"/>
        </w:rPr>
        <w:t xml:space="preserve">. о трансляции профилактических </w:t>
      </w:r>
      <w:proofErr w:type="spellStart"/>
      <w:r w:rsidRPr="004624DA">
        <w:rPr>
          <w:sz w:val="28"/>
          <w:szCs w:val="28"/>
        </w:rPr>
        <w:t>аудиороликов</w:t>
      </w:r>
      <w:proofErr w:type="spellEnd"/>
      <w:r w:rsidRPr="004624DA">
        <w:rPr>
          <w:sz w:val="28"/>
          <w:szCs w:val="28"/>
        </w:rPr>
        <w:t xml:space="preserve"> в местах массового скопления граждан (парки, скверы), где установлены радиовещатели.</w:t>
      </w:r>
    </w:p>
    <w:p w:rsidR="00DD50D1" w:rsidRPr="004624DA" w:rsidRDefault="00DD50D1" w:rsidP="00C110D1">
      <w:pPr>
        <w:tabs>
          <w:tab w:val="left" w:pos="720"/>
        </w:tabs>
        <w:ind w:firstLine="0"/>
        <w:rPr>
          <w:sz w:val="28"/>
          <w:szCs w:val="28"/>
        </w:rPr>
      </w:pPr>
    </w:p>
    <w:p w:rsidR="00DD50D1" w:rsidRPr="004624DA" w:rsidRDefault="00DD50D1" w:rsidP="00C110D1">
      <w:pPr>
        <w:tabs>
          <w:tab w:val="left" w:pos="720"/>
        </w:tabs>
        <w:ind w:firstLine="0"/>
        <w:rPr>
          <w:sz w:val="28"/>
          <w:szCs w:val="28"/>
        </w:rPr>
      </w:pPr>
      <w:r w:rsidRPr="004624DA">
        <w:rPr>
          <w:sz w:val="28"/>
          <w:szCs w:val="28"/>
        </w:rPr>
        <w:t xml:space="preserve">Пресс-служба </w:t>
      </w:r>
      <w:proofErr w:type="spellStart"/>
      <w:r w:rsidRPr="004624DA">
        <w:rPr>
          <w:sz w:val="28"/>
          <w:szCs w:val="28"/>
        </w:rPr>
        <w:t>ОМВД</w:t>
      </w:r>
      <w:proofErr w:type="spellEnd"/>
      <w:r w:rsidRPr="004624DA">
        <w:rPr>
          <w:sz w:val="28"/>
          <w:szCs w:val="28"/>
        </w:rPr>
        <w:t xml:space="preserve"> России по Сургутскому району</w:t>
      </w:r>
    </w:p>
    <w:sectPr w:rsidR="00DD50D1" w:rsidRPr="004624DA" w:rsidSect="00B944B4">
      <w:pgSz w:w="11906" w:h="16838" w:code="9"/>
      <w:pgMar w:top="851" w:right="567" w:bottom="426" w:left="1134" w:header="720" w:footer="720" w:gutter="0"/>
      <w:cols w:space="708"/>
      <w:titlePg/>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72BF98"/>
    <w:lvl w:ilvl="0">
      <w:numFmt w:val="bullet"/>
      <w:lvlText w:val="*"/>
      <w:lvlJc w:val="left"/>
    </w:lvl>
  </w:abstractNum>
  <w:abstractNum w:abstractNumId="1" w15:restartNumberingAfterBreak="0">
    <w:nsid w:val="001E251E"/>
    <w:multiLevelType w:val="hybridMultilevel"/>
    <w:tmpl w:val="D0D4DE56"/>
    <w:lvl w:ilvl="0" w:tplc="3878A37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F252B4"/>
    <w:multiLevelType w:val="hybridMultilevel"/>
    <w:tmpl w:val="7172A93A"/>
    <w:lvl w:ilvl="0" w:tplc="0419000F">
      <w:start w:val="1"/>
      <w:numFmt w:val="decimal"/>
      <w:lvlText w:val="%1."/>
      <w:lvlJc w:val="left"/>
      <w:pPr>
        <w:ind w:left="720" w:hanging="360"/>
      </w:pPr>
      <w:rPr>
        <w:rFonts w:ascii="Times New Roman" w:hAnsi="Times New Roman" w:cs="Times New Roman" w:hint="default"/>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B444ED"/>
    <w:multiLevelType w:val="hybridMultilevel"/>
    <w:tmpl w:val="563E1BD2"/>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FB3D62"/>
    <w:multiLevelType w:val="hybridMultilevel"/>
    <w:tmpl w:val="F39A14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BC47D54"/>
    <w:multiLevelType w:val="hybridMultilevel"/>
    <w:tmpl w:val="B7586036"/>
    <w:lvl w:ilvl="0" w:tplc="A92A3E4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0C09718F"/>
    <w:multiLevelType w:val="hybridMultilevel"/>
    <w:tmpl w:val="CDFE1BC8"/>
    <w:lvl w:ilvl="0" w:tplc="11B6E02C">
      <w:start w:val="4"/>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1194121D"/>
    <w:multiLevelType w:val="hybridMultilevel"/>
    <w:tmpl w:val="63182FDA"/>
    <w:lvl w:ilvl="0" w:tplc="32B46E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14746513"/>
    <w:multiLevelType w:val="hybridMultilevel"/>
    <w:tmpl w:val="64022798"/>
    <w:lvl w:ilvl="0" w:tplc="39FE4824">
      <w:start w:val="1"/>
      <w:numFmt w:val="decimal"/>
      <w:lvlText w:val="%1."/>
      <w:lvlJc w:val="left"/>
      <w:pPr>
        <w:ind w:left="786" w:hanging="360"/>
      </w:pPr>
      <w:rPr>
        <w:rFonts w:ascii="Times New Roman" w:eastAsia="Times New Roman"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452E53"/>
    <w:multiLevelType w:val="hybridMultilevel"/>
    <w:tmpl w:val="DC6220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F4442C"/>
    <w:multiLevelType w:val="hybridMultilevel"/>
    <w:tmpl w:val="BB76415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637"/>
        </w:tabs>
        <w:ind w:left="1637"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60849A1"/>
    <w:multiLevelType w:val="hybridMultilevel"/>
    <w:tmpl w:val="0A6C569E"/>
    <w:lvl w:ilvl="0" w:tplc="252436AE">
      <w:start w:val="2"/>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15:restartNumberingAfterBreak="0">
    <w:nsid w:val="27E6660E"/>
    <w:multiLevelType w:val="hybridMultilevel"/>
    <w:tmpl w:val="C2446048"/>
    <w:lvl w:ilvl="0" w:tplc="04190001">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13" w15:restartNumberingAfterBreak="0">
    <w:nsid w:val="2AB6448D"/>
    <w:multiLevelType w:val="hybridMultilevel"/>
    <w:tmpl w:val="F5E4EAD2"/>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0014466"/>
    <w:multiLevelType w:val="hybridMultilevel"/>
    <w:tmpl w:val="5E6E1022"/>
    <w:lvl w:ilvl="0" w:tplc="B8BA5626">
      <w:start w:val="4"/>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15:restartNumberingAfterBreak="0">
    <w:nsid w:val="30AC60E2"/>
    <w:multiLevelType w:val="singleLevel"/>
    <w:tmpl w:val="3436620A"/>
    <w:lvl w:ilvl="0">
      <w:start w:val="4"/>
      <w:numFmt w:val="decimal"/>
      <w:lvlText w:val="%1)"/>
      <w:legacy w:legacy="1" w:legacySpace="0" w:legacyIndent="331"/>
      <w:lvlJc w:val="left"/>
      <w:rPr>
        <w:rFonts w:ascii="Times New Roman" w:hAnsi="Times New Roman" w:cs="Times New Roman" w:hint="default"/>
      </w:rPr>
    </w:lvl>
  </w:abstractNum>
  <w:abstractNum w:abstractNumId="16" w15:restartNumberingAfterBreak="0">
    <w:nsid w:val="36004D62"/>
    <w:multiLevelType w:val="hybridMultilevel"/>
    <w:tmpl w:val="548E2C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93D1A06"/>
    <w:multiLevelType w:val="hybridMultilevel"/>
    <w:tmpl w:val="CC14C33E"/>
    <w:lvl w:ilvl="0" w:tplc="C9624674">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398C7829"/>
    <w:multiLevelType w:val="hybridMultilevel"/>
    <w:tmpl w:val="F39A1468"/>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9B103EB"/>
    <w:multiLevelType w:val="hybridMultilevel"/>
    <w:tmpl w:val="398CFD24"/>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C3C7764"/>
    <w:multiLevelType w:val="hybridMultilevel"/>
    <w:tmpl w:val="21C621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F770036"/>
    <w:multiLevelType w:val="hybridMultilevel"/>
    <w:tmpl w:val="33662EBE"/>
    <w:lvl w:ilvl="0" w:tplc="173221EE">
      <w:start w:val="9"/>
      <w:numFmt w:val="decimal"/>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22" w15:restartNumberingAfterBreak="0">
    <w:nsid w:val="41E3532C"/>
    <w:multiLevelType w:val="hybridMultilevel"/>
    <w:tmpl w:val="3D3237F8"/>
    <w:lvl w:ilvl="0" w:tplc="80303BEE">
      <w:start w:val="1"/>
      <w:numFmt w:val="decimal"/>
      <w:lvlText w:val="%1."/>
      <w:lvlJc w:val="left"/>
      <w:pPr>
        <w:ind w:left="1353" w:hanging="360"/>
      </w:pPr>
      <w:rPr>
        <w:rFonts w:cs="Times New Roman" w:hint="default"/>
        <w:sz w:val="16"/>
        <w:szCs w:val="16"/>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3" w15:restartNumberingAfterBreak="0">
    <w:nsid w:val="43FB2FE5"/>
    <w:multiLevelType w:val="hybridMultilevel"/>
    <w:tmpl w:val="64022798"/>
    <w:lvl w:ilvl="0" w:tplc="39FE4824">
      <w:start w:val="1"/>
      <w:numFmt w:val="decimal"/>
      <w:lvlText w:val="%1."/>
      <w:lvlJc w:val="left"/>
      <w:pPr>
        <w:ind w:left="786" w:hanging="360"/>
      </w:pPr>
      <w:rPr>
        <w:rFonts w:ascii="Times New Roman" w:eastAsia="Times New Roman"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A81748D"/>
    <w:multiLevelType w:val="hybridMultilevel"/>
    <w:tmpl w:val="B1D0173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F06670F"/>
    <w:multiLevelType w:val="hybridMultilevel"/>
    <w:tmpl w:val="60CCDDD8"/>
    <w:lvl w:ilvl="0" w:tplc="0652F8F4">
      <w:start w:val="13"/>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15:restartNumberingAfterBreak="0">
    <w:nsid w:val="58062454"/>
    <w:multiLevelType w:val="hybridMultilevel"/>
    <w:tmpl w:val="E7C619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85D2972"/>
    <w:multiLevelType w:val="hybridMultilevel"/>
    <w:tmpl w:val="961E7AE0"/>
    <w:lvl w:ilvl="0" w:tplc="54164C90">
      <w:start w:val="3"/>
      <w:numFmt w:val="decimal"/>
      <w:lvlText w:val="%1."/>
      <w:lvlJc w:val="left"/>
      <w:pPr>
        <w:ind w:left="1353"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8" w15:restartNumberingAfterBreak="0">
    <w:nsid w:val="5A897839"/>
    <w:multiLevelType w:val="hybridMultilevel"/>
    <w:tmpl w:val="C63EBA94"/>
    <w:lvl w:ilvl="0" w:tplc="AA20FA52">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6C7D56AA"/>
    <w:multiLevelType w:val="hybridMultilevel"/>
    <w:tmpl w:val="C72EB2FC"/>
    <w:lvl w:ilvl="0" w:tplc="2D56B90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08E4521"/>
    <w:multiLevelType w:val="hybridMultilevel"/>
    <w:tmpl w:val="F7566AF0"/>
    <w:lvl w:ilvl="0" w:tplc="D54408D8">
      <w:start w:val="4"/>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1" w15:restartNumberingAfterBreak="0">
    <w:nsid w:val="721264B0"/>
    <w:multiLevelType w:val="hybridMultilevel"/>
    <w:tmpl w:val="CB7AB55E"/>
    <w:lvl w:ilvl="0" w:tplc="8FA8BF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71119F5"/>
    <w:multiLevelType w:val="multilevel"/>
    <w:tmpl w:val="08589CEC"/>
    <w:lvl w:ilvl="0">
      <w:start w:val="1"/>
      <w:numFmt w:val="decimal"/>
      <w:lvlText w:val="%1."/>
      <w:lvlJc w:val="left"/>
      <w:pPr>
        <w:ind w:left="408" w:hanging="408"/>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15:restartNumberingAfterBreak="0">
    <w:nsid w:val="77CA4A9A"/>
    <w:multiLevelType w:val="hybridMultilevel"/>
    <w:tmpl w:val="747A0B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87163F3"/>
    <w:multiLevelType w:val="hybridMultilevel"/>
    <w:tmpl w:val="64022798"/>
    <w:lvl w:ilvl="0" w:tplc="39FE4824">
      <w:start w:val="1"/>
      <w:numFmt w:val="decimal"/>
      <w:lvlText w:val="%1."/>
      <w:lvlJc w:val="left"/>
      <w:pPr>
        <w:ind w:left="786" w:hanging="360"/>
      </w:pPr>
      <w:rPr>
        <w:rFonts w:ascii="Times New Roman" w:eastAsia="Times New Roman"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8E078A9"/>
    <w:multiLevelType w:val="hybridMultilevel"/>
    <w:tmpl w:val="09344A3C"/>
    <w:lvl w:ilvl="0" w:tplc="59F0B4E4">
      <w:start w:val="14"/>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15:restartNumberingAfterBreak="0">
    <w:nsid w:val="7E8169BA"/>
    <w:multiLevelType w:val="singleLevel"/>
    <w:tmpl w:val="A75875B8"/>
    <w:lvl w:ilvl="0">
      <w:start w:val="1"/>
      <w:numFmt w:val="decimal"/>
      <w:lvlText w:val="%1."/>
      <w:legacy w:legacy="1" w:legacySpace="0" w:legacyIndent="720"/>
      <w:lvlJc w:val="left"/>
      <w:rPr>
        <w:rFonts w:ascii="Times New Roman" w:hAnsi="Times New Roman" w:cs="Times New Roman" w:hint="default"/>
        <w:color w:val="000000"/>
      </w:rPr>
    </w:lvl>
  </w:abstractNum>
  <w:num w:numId="1">
    <w:abstractNumId w:val="24"/>
  </w:num>
  <w:num w:numId="2">
    <w:abstractNumId w:val="35"/>
  </w:num>
  <w:num w:numId="3">
    <w:abstractNumId w:val="12"/>
  </w:num>
  <w:num w:numId="4">
    <w:abstractNumId w:val="25"/>
  </w:num>
  <w:num w:numId="5">
    <w:abstractNumId w:val="33"/>
  </w:num>
  <w:num w:numId="6">
    <w:abstractNumId w:val="9"/>
  </w:num>
  <w:num w:numId="7">
    <w:abstractNumId w:val="1"/>
  </w:num>
  <w:num w:numId="8">
    <w:abstractNumId w:val="18"/>
  </w:num>
  <w:num w:numId="9">
    <w:abstractNumId w:val="4"/>
  </w:num>
  <w:num w:numId="10">
    <w:abstractNumId w:val="32"/>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num>
  <w:num w:numId="15">
    <w:abstractNumId w:val="3"/>
  </w:num>
  <w:num w:numId="16">
    <w:abstractNumId w:val="19"/>
  </w:num>
  <w:num w:numId="17">
    <w:abstractNumId w:val="14"/>
  </w:num>
  <w:num w:numId="18">
    <w:abstractNumId w:val="11"/>
  </w:num>
  <w:num w:numId="19">
    <w:abstractNumId w:val="29"/>
  </w:num>
  <w:num w:numId="20">
    <w:abstractNumId w:val="26"/>
  </w:num>
  <w:num w:numId="21">
    <w:abstractNumId w:val="5"/>
  </w:num>
  <w:num w:numId="22">
    <w:abstractNumId w:val="27"/>
  </w:num>
  <w:num w:numId="23">
    <w:abstractNumId w:val="31"/>
  </w:num>
  <w:num w:numId="24">
    <w:abstractNumId w:val="23"/>
  </w:num>
  <w:num w:numId="25">
    <w:abstractNumId w:val="28"/>
  </w:num>
  <w:num w:numId="26">
    <w:abstractNumId w:val="30"/>
  </w:num>
  <w:num w:numId="27">
    <w:abstractNumId w:val="8"/>
  </w:num>
  <w:num w:numId="28">
    <w:abstractNumId w:val="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7"/>
  </w:num>
  <w:num w:numId="35">
    <w:abstractNumId w:val="21"/>
  </w:num>
  <w:num w:numId="36">
    <w:abstractNumId w:val="22"/>
  </w:num>
  <w:num w:numId="37">
    <w:abstractNumId w:val="15"/>
  </w:num>
  <w:num w:numId="38">
    <w:abstractNumId w:val="0"/>
    <w:lvlOverride w:ilvl="0">
      <w:lvl w:ilvl="0">
        <w:numFmt w:val="bullet"/>
        <w:lvlText w:val="-"/>
        <w:legacy w:legacy="1" w:legacySpace="0" w:legacyIndent="173"/>
        <w:lvlJc w:val="left"/>
        <w:rPr>
          <w:rFonts w:ascii="Times New Roman" w:hAnsi="Times New Roman" w:hint="default"/>
        </w:rPr>
      </w:lvl>
    </w:lvlOverride>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8A7"/>
    <w:rsid w:val="00000F04"/>
    <w:rsid w:val="00006D02"/>
    <w:rsid w:val="000111EE"/>
    <w:rsid w:val="00013486"/>
    <w:rsid w:val="00035FB4"/>
    <w:rsid w:val="000552E2"/>
    <w:rsid w:val="00055AC5"/>
    <w:rsid w:val="00082042"/>
    <w:rsid w:val="00082F29"/>
    <w:rsid w:val="00083237"/>
    <w:rsid w:val="00083AB9"/>
    <w:rsid w:val="000852B9"/>
    <w:rsid w:val="000A7563"/>
    <w:rsid w:val="000B3067"/>
    <w:rsid w:val="000C1A62"/>
    <w:rsid w:val="000C2193"/>
    <w:rsid w:val="000C2C48"/>
    <w:rsid w:val="000C5A27"/>
    <w:rsid w:val="000C7A5A"/>
    <w:rsid w:val="000D4146"/>
    <w:rsid w:val="000E5CE1"/>
    <w:rsid w:val="000F045D"/>
    <w:rsid w:val="000F1C4F"/>
    <w:rsid w:val="000F3DE6"/>
    <w:rsid w:val="001001E6"/>
    <w:rsid w:val="00112CA5"/>
    <w:rsid w:val="00122DFE"/>
    <w:rsid w:val="0013277A"/>
    <w:rsid w:val="00142E7D"/>
    <w:rsid w:val="00144797"/>
    <w:rsid w:val="0014530C"/>
    <w:rsid w:val="0014542A"/>
    <w:rsid w:val="00146FF7"/>
    <w:rsid w:val="001472E3"/>
    <w:rsid w:val="001513B4"/>
    <w:rsid w:val="0015713D"/>
    <w:rsid w:val="00157AEE"/>
    <w:rsid w:val="00161F08"/>
    <w:rsid w:val="001757ED"/>
    <w:rsid w:val="00183CFD"/>
    <w:rsid w:val="00197CD6"/>
    <w:rsid w:val="001B5093"/>
    <w:rsid w:val="001D1E08"/>
    <w:rsid w:val="001D7481"/>
    <w:rsid w:val="002032F1"/>
    <w:rsid w:val="00210E05"/>
    <w:rsid w:val="00217DE3"/>
    <w:rsid w:val="00222D45"/>
    <w:rsid w:val="00231855"/>
    <w:rsid w:val="00240D3D"/>
    <w:rsid w:val="002465BC"/>
    <w:rsid w:val="00250F5A"/>
    <w:rsid w:val="00254CE9"/>
    <w:rsid w:val="00267F55"/>
    <w:rsid w:val="002761ED"/>
    <w:rsid w:val="00276B6D"/>
    <w:rsid w:val="002800AF"/>
    <w:rsid w:val="002819B5"/>
    <w:rsid w:val="00287116"/>
    <w:rsid w:val="00293B5E"/>
    <w:rsid w:val="00294B3F"/>
    <w:rsid w:val="002A08B8"/>
    <w:rsid w:val="002A19AB"/>
    <w:rsid w:val="002A56B2"/>
    <w:rsid w:val="002B2731"/>
    <w:rsid w:val="002B6436"/>
    <w:rsid w:val="002B7578"/>
    <w:rsid w:val="002C29E8"/>
    <w:rsid w:val="002D4015"/>
    <w:rsid w:val="002D51F2"/>
    <w:rsid w:val="002D6169"/>
    <w:rsid w:val="002D6997"/>
    <w:rsid w:val="002E4F47"/>
    <w:rsid w:val="002E69B8"/>
    <w:rsid w:val="002F0580"/>
    <w:rsid w:val="002F0789"/>
    <w:rsid w:val="002F7C57"/>
    <w:rsid w:val="0030310E"/>
    <w:rsid w:val="00304D6B"/>
    <w:rsid w:val="00321DD4"/>
    <w:rsid w:val="00330866"/>
    <w:rsid w:val="00342D93"/>
    <w:rsid w:val="003477CE"/>
    <w:rsid w:val="00353F98"/>
    <w:rsid w:val="003541E5"/>
    <w:rsid w:val="003574FA"/>
    <w:rsid w:val="00360A0D"/>
    <w:rsid w:val="00370EF4"/>
    <w:rsid w:val="003721B8"/>
    <w:rsid w:val="00375D97"/>
    <w:rsid w:val="00390270"/>
    <w:rsid w:val="00397125"/>
    <w:rsid w:val="003A18DD"/>
    <w:rsid w:val="003A2F95"/>
    <w:rsid w:val="003B1D45"/>
    <w:rsid w:val="003B754E"/>
    <w:rsid w:val="003C0674"/>
    <w:rsid w:val="003C5966"/>
    <w:rsid w:val="003D28FB"/>
    <w:rsid w:val="003D2C34"/>
    <w:rsid w:val="003D5861"/>
    <w:rsid w:val="003E1C62"/>
    <w:rsid w:val="003F4577"/>
    <w:rsid w:val="004108C2"/>
    <w:rsid w:val="00415717"/>
    <w:rsid w:val="00424230"/>
    <w:rsid w:val="0043091F"/>
    <w:rsid w:val="0043472B"/>
    <w:rsid w:val="00436B5D"/>
    <w:rsid w:val="004430D6"/>
    <w:rsid w:val="004437D9"/>
    <w:rsid w:val="004536A8"/>
    <w:rsid w:val="00460108"/>
    <w:rsid w:val="004624DA"/>
    <w:rsid w:val="0046705A"/>
    <w:rsid w:val="00467E49"/>
    <w:rsid w:val="004750AC"/>
    <w:rsid w:val="004813C7"/>
    <w:rsid w:val="004869C6"/>
    <w:rsid w:val="00494836"/>
    <w:rsid w:val="0049514C"/>
    <w:rsid w:val="0049621C"/>
    <w:rsid w:val="004B0046"/>
    <w:rsid w:val="004B0957"/>
    <w:rsid w:val="004B373C"/>
    <w:rsid w:val="004B595E"/>
    <w:rsid w:val="004B5E0C"/>
    <w:rsid w:val="004C022B"/>
    <w:rsid w:val="004C78B8"/>
    <w:rsid w:val="004E4426"/>
    <w:rsid w:val="004E7972"/>
    <w:rsid w:val="004F4047"/>
    <w:rsid w:val="004F77D0"/>
    <w:rsid w:val="00510553"/>
    <w:rsid w:val="00510D96"/>
    <w:rsid w:val="005129FA"/>
    <w:rsid w:val="005368FD"/>
    <w:rsid w:val="00541951"/>
    <w:rsid w:val="0054479D"/>
    <w:rsid w:val="00547113"/>
    <w:rsid w:val="00550E70"/>
    <w:rsid w:val="00565E88"/>
    <w:rsid w:val="00570B0F"/>
    <w:rsid w:val="00584E76"/>
    <w:rsid w:val="00585863"/>
    <w:rsid w:val="005A2223"/>
    <w:rsid w:val="005A235A"/>
    <w:rsid w:val="005A3FDE"/>
    <w:rsid w:val="005B3680"/>
    <w:rsid w:val="005B3D64"/>
    <w:rsid w:val="005B4868"/>
    <w:rsid w:val="005B5AC4"/>
    <w:rsid w:val="005B64D6"/>
    <w:rsid w:val="005B6BD5"/>
    <w:rsid w:val="005C1C6A"/>
    <w:rsid w:val="005C47DD"/>
    <w:rsid w:val="005D1FAE"/>
    <w:rsid w:val="005D733A"/>
    <w:rsid w:val="005D7A38"/>
    <w:rsid w:val="005E4CD1"/>
    <w:rsid w:val="005F310F"/>
    <w:rsid w:val="005F7A42"/>
    <w:rsid w:val="00600426"/>
    <w:rsid w:val="00610D40"/>
    <w:rsid w:val="00617BED"/>
    <w:rsid w:val="00621C14"/>
    <w:rsid w:val="00624142"/>
    <w:rsid w:val="00630950"/>
    <w:rsid w:val="006330FE"/>
    <w:rsid w:val="006346F3"/>
    <w:rsid w:val="00635DAF"/>
    <w:rsid w:val="006367CB"/>
    <w:rsid w:val="006517B6"/>
    <w:rsid w:val="006625BF"/>
    <w:rsid w:val="00664265"/>
    <w:rsid w:val="006A0CFB"/>
    <w:rsid w:val="006A4E6F"/>
    <w:rsid w:val="006B1499"/>
    <w:rsid w:val="006B53EB"/>
    <w:rsid w:val="006D1CF4"/>
    <w:rsid w:val="006D20A3"/>
    <w:rsid w:val="006D3DFC"/>
    <w:rsid w:val="006D3F9D"/>
    <w:rsid w:val="006D4FCB"/>
    <w:rsid w:val="006E2DE4"/>
    <w:rsid w:val="006F4582"/>
    <w:rsid w:val="00715FC8"/>
    <w:rsid w:val="007221D7"/>
    <w:rsid w:val="00724343"/>
    <w:rsid w:val="007324C3"/>
    <w:rsid w:val="00737412"/>
    <w:rsid w:val="0074132D"/>
    <w:rsid w:val="007470A0"/>
    <w:rsid w:val="007555E9"/>
    <w:rsid w:val="00770D5D"/>
    <w:rsid w:val="00772B2D"/>
    <w:rsid w:val="00782DB8"/>
    <w:rsid w:val="00786374"/>
    <w:rsid w:val="00786AEA"/>
    <w:rsid w:val="007870E8"/>
    <w:rsid w:val="00796494"/>
    <w:rsid w:val="007C0B8A"/>
    <w:rsid w:val="007C239C"/>
    <w:rsid w:val="007C518E"/>
    <w:rsid w:val="007C5A3A"/>
    <w:rsid w:val="007E1365"/>
    <w:rsid w:val="007E21B8"/>
    <w:rsid w:val="007F00CF"/>
    <w:rsid w:val="007F2A1B"/>
    <w:rsid w:val="007F6A29"/>
    <w:rsid w:val="0081428B"/>
    <w:rsid w:val="00816AE3"/>
    <w:rsid w:val="00826A30"/>
    <w:rsid w:val="00847077"/>
    <w:rsid w:val="00850542"/>
    <w:rsid w:val="00852E96"/>
    <w:rsid w:val="00855D6C"/>
    <w:rsid w:val="00871414"/>
    <w:rsid w:val="00875B76"/>
    <w:rsid w:val="00877088"/>
    <w:rsid w:val="00881442"/>
    <w:rsid w:val="00897385"/>
    <w:rsid w:val="008A1820"/>
    <w:rsid w:val="008A41B5"/>
    <w:rsid w:val="008A4EF8"/>
    <w:rsid w:val="008A781D"/>
    <w:rsid w:val="008B31A6"/>
    <w:rsid w:val="008B6B4E"/>
    <w:rsid w:val="008C26CB"/>
    <w:rsid w:val="008C67EE"/>
    <w:rsid w:val="008F075B"/>
    <w:rsid w:val="008F242E"/>
    <w:rsid w:val="008F426F"/>
    <w:rsid w:val="008F61DF"/>
    <w:rsid w:val="00913138"/>
    <w:rsid w:val="0091330C"/>
    <w:rsid w:val="0092036B"/>
    <w:rsid w:val="00931FF9"/>
    <w:rsid w:val="009418DC"/>
    <w:rsid w:val="00954163"/>
    <w:rsid w:val="00956F37"/>
    <w:rsid w:val="00957712"/>
    <w:rsid w:val="0098390E"/>
    <w:rsid w:val="00983CA3"/>
    <w:rsid w:val="009853B0"/>
    <w:rsid w:val="0098582B"/>
    <w:rsid w:val="009934DC"/>
    <w:rsid w:val="00995334"/>
    <w:rsid w:val="00996A56"/>
    <w:rsid w:val="009970D7"/>
    <w:rsid w:val="009A0963"/>
    <w:rsid w:val="009A482E"/>
    <w:rsid w:val="009B3152"/>
    <w:rsid w:val="009C4A24"/>
    <w:rsid w:val="009E5144"/>
    <w:rsid w:val="009F27B4"/>
    <w:rsid w:val="009F4E67"/>
    <w:rsid w:val="009F54EE"/>
    <w:rsid w:val="009F6B5D"/>
    <w:rsid w:val="00A11F91"/>
    <w:rsid w:val="00A212F7"/>
    <w:rsid w:val="00A2322F"/>
    <w:rsid w:val="00A4202F"/>
    <w:rsid w:val="00A4432E"/>
    <w:rsid w:val="00A50186"/>
    <w:rsid w:val="00A54A1D"/>
    <w:rsid w:val="00A61E25"/>
    <w:rsid w:val="00A6698D"/>
    <w:rsid w:val="00A7244F"/>
    <w:rsid w:val="00A74C2E"/>
    <w:rsid w:val="00A9058A"/>
    <w:rsid w:val="00A92840"/>
    <w:rsid w:val="00A940CE"/>
    <w:rsid w:val="00A94196"/>
    <w:rsid w:val="00AA269E"/>
    <w:rsid w:val="00AB4285"/>
    <w:rsid w:val="00AB56F1"/>
    <w:rsid w:val="00AB6F52"/>
    <w:rsid w:val="00AC50BF"/>
    <w:rsid w:val="00AD3E5C"/>
    <w:rsid w:val="00AD4205"/>
    <w:rsid w:val="00AD55C4"/>
    <w:rsid w:val="00AE0B3E"/>
    <w:rsid w:val="00AE286F"/>
    <w:rsid w:val="00AE33A7"/>
    <w:rsid w:val="00AE3D4A"/>
    <w:rsid w:val="00AE7864"/>
    <w:rsid w:val="00AF0EF5"/>
    <w:rsid w:val="00AF66D5"/>
    <w:rsid w:val="00B04E6B"/>
    <w:rsid w:val="00B1197D"/>
    <w:rsid w:val="00B1416A"/>
    <w:rsid w:val="00B141F9"/>
    <w:rsid w:val="00B1682E"/>
    <w:rsid w:val="00B2189B"/>
    <w:rsid w:val="00B2785B"/>
    <w:rsid w:val="00B32E5F"/>
    <w:rsid w:val="00B33652"/>
    <w:rsid w:val="00B511EA"/>
    <w:rsid w:val="00B52AB3"/>
    <w:rsid w:val="00B55DC3"/>
    <w:rsid w:val="00B67232"/>
    <w:rsid w:val="00B82CE5"/>
    <w:rsid w:val="00B85F5B"/>
    <w:rsid w:val="00B90528"/>
    <w:rsid w:val="00B943BB"/>
    <w:rsid w:val="00B944B4"/>
    <w:rsid w:val="00B9583D"/>
    <w:rsid w:val="00BA0CEC"/>
    <w:rsid w:val="00BA25CB"/>
    <w:rsid w:val="00BA377B"/>
    <w:rsid w:val="00BA6643"/>
    <w:rsid w:val="00BA6F4E"/>
    <w:rsid w:val="00BB05FD"/>
    <w:rsid w:val="00BB7E03"/>
    <w:rsid w:val="00BC3CDB"/>
    <w:rsid w:val="00BC502C"/>
    <w:rsid w:val="00BC6A8C"/>
    <w:rsid w:val="00BD33F0"/>
    <w:rsid w:val="00BE41E8"/>
    <w:rsid w:val="00C01E22"/>
    <w:rsid w:val="00C030BE"/>
    <w:rsid w:val="00C03590"/>
    <w:rsid w:val="00C03CE9"/>
    <w:rsid w:val="00C110D1"/>
    <w:rsid w:val="00C20341"/>
    <w:rsid w:val="00C21751"/>
    <w:rsid w:val="00C23079"/>
    <w:rsid w:val="00C31A2C"/>
    <w:rsid w:val="00C33CE5"/>
    <w:rsid w:val="00C37775"/>
    <w:rsid w:val="00C37DEE"/>
    <w:rsid w:val="00C406F9"/>
    <w:rsid w:val="00C41E27"/>
    <w:rsid w:val="00C4688E"/>
    <w:rsid w:val="00C548F6"/>
    <w:rsid w:val="00C72108"/>
    <w:rsid w:val="00C74A25"/>
    <w:rsid w:val="00C74BF2"/>
    <w:rsid w:val="00C76594"/>
    <w:rsid w:val="00C8053A"/>
    <w:rsid w:val="00C80CBC"/>
    <w:rsid w:val="00C9002D"/>
    <w:rsid w:val="00C9720F"/>
    <w:rsid w:val="00CA4FF6"/>
    <w:rsid w:val="00CA6AF7"/>
    <w:rsid w:val="00CB18A7"/>
    <w:rsid w:val="00CC1C73"/>
    <w:rsid w:val="00CC35A0"/>
    <w:rsid w:val="00CC4B53"/>
    <w:rsid w:val="00CD1764"/>
    <w:rsid w:val="00CD72FE"/>
    <w:rsid w:val="00CE55ED"/>
    <w:rsid w:val="00CF110B"/>
    <w:rsid w:val="00CF540C"/>
    <w:rsid w:val="00CF59CF"/>
    <w:rsid w:val="00D06A1F"/>
    <w:rsid w:val="00D2128F"/>
    <w:rsid w:val="00D26B2D"/>
    <w:rsid w:val="00D30D5E"/>
    <w:rsid w:val="00D33173"/>
    <w:rsid w:val="00D35882"/>
    <w:rsid w:val="00D36CE4"/>
    <w:rsid w:val="00D37018"/>
    <w:rsid w:val="00D3751E"/>
    <w:rsid w:val="00D46110"/>
    <w:rsid w:val="00D57810"/>
    <w:rsid w:val="00D615A7"/>
    <w:rsid w:val="00D63C87"/>
    <w:rsid w:val="00D664CB"/>
    <w:rsid w:val="00D75543"/>
    <w:rsid w:val="00D809FE"/>
    <w:rsid w:val="00D942FD"/>
    <w:rsid w:val="00DA79E9"/>
    <w:rsid w:val="00DB0483"/>
    <w:rsid w:val="00DB2819"/>
    <w:rsid w:val="00DB2F29"/>
    <w:rsid w:val="00DB4E12"/>
    <w:rsid w:val="00DB7A4B"/>
    <w:rsid w:val="00DC0171"/>
    <w:rsid w:val="00DC1612"/>
    <w:rsid w:val="00DC2ECD"/>
    <w:rsid w:val="00DC7AB0"/>
    <w:rsid w:val="00DD01E6"/>
    <w:rsid w:val="00DD10AE"/>
    <w:rsid w:val="00DD50D1"/>
    <w:rsid w:val="00DD7A7E"/>
    <w:rsid w:val="00DE32E5"/>
    <w:rsid w:val="00DE7D7F"/>
    <w:rsid w:val="00DF1E8C"/>
    <w:rsid w:val="00DF5159"/>
    <w:rsid w:val="00DF5C9E"/>
    <w:rsid w:val="00E0486F"/>
    <w:rsid w:val="00E05B55"/>
    <w:rsid w:val="00E06BE9"/>
    <w:rsid w:val="00E07EAB"/>
    <w:rsid w:val="00E1466B"/>
    <w:rsid w:val="00E15B0D"/>
    <w:rsid w:val="00E169CB"/>
    <w:rsid w:val="00E32FBA"/>
    <w:rsid w:val="00E37DE1"/>
    <w:rsid w:val="00E41123"/>
    <w:rsid w:val="00E555F7"/>
    <w:rsid w:val="00E60CF9"/>
    <w:rsid w:val="00E623A8"/>
    <w:rsid w:val="00E67496"/>
    <w:rsid w:val="00E70330"/>
    <w:rsid w:val="00E73B20"/>
    <w:rsid w:val="00E7531F"/>
    <w:rsid w:val="00E807CA"/>
    <w:rsid w:val="00E839C3"/>
    <w:rsid w:val="00E93EEB"/>
    <w:rsid w:val="00E94396"/>
    <w:rsid w:val="00E95F5D"/>
    <w:rsid w:val="00EA4FBA"/>
    <w:rsid w:val="00EA7F7A"/>
    <w:rsid w:val="00EC2BC1"/>
    <w:rsid w:val="00ED348C"/>
    <w:rsid w:val="00ED48A2"/>
    <w:rsid w:val="00EE075E"/>
    <w:rsid w:val="00EE0F7E"/>
    <w:rsid w:val="00EE2D9C"/>
    <w:rsid w:val="00EE7FB3"/>
    <w:rsid w:val="00EF16D4"/>
    <w:rsid w:val="00EF390A"/>
    <w:rsid w:val="00F000A2"/>
    <w:rsid w:val="00F04EAC"/>
    <w:rsid w:val="00F07692"/>
    <w:rsid w:val="00F14A12"/>
    <w:rsid w:val="00F17477"/>
    <w:rsid w:val="00F22B00"/>
    <w:rsid w:val="00F316B8"/>
    <w:rsid w:val="00F325DA"/>
    <w:rsid w:val="00F362C9"/>
    <w:rsid w:val="00F401F2"/>
    <w:rsid w:val="00F44DC0"/>
    <w:rsid w:val="00F455A4"/>
    <w:rsid w:val="00F70593"/>
    <w:rsid w:val="00F73883"/>
    <w:rsid w:val="00F77290"/>
    <w:rsid w:val="00F83647"/>
    <w:rsid w:val="00F84EC3"/>
    <w:rsid w:val="00F8512B"/>
    <w:rsid w:val="00F90017"/>
    <w:rsid w:val="00F96CD9"/>
    <w:rsid w:val="00FB1EC2"/>
    <w:rsid w:val="00FB688A"/>
    <w:rsid w:val="00FC4E26"/>
    <w:rsid w:val="00FC65E6"/>
    <w:rsid w:val="00FD0266"/>
    <w:rsid w:val="00FD4EF4"/>
    <w:rsid w:val="00FE5148"/>
    <w:rsid w:val="00FE7250"/>
    <w:rsid w:val="00FF0D9D"/>
    <w:rsid w:val="00FF3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AB727B-7792-4F91-8BB1-41F34221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810"/>
    <w:pPr>
      <w:ind w:firstLine="737"/>
      <w:jc w:val="both"/>
    </w:pPr>
    <w:rPr>
      <w:rFonts w:ascii="Times New Roman" w:eastAsia="Times New Roman" w:hAnsi="Times New Roman"/>
      <w:sz w:val="26"/>
    </w:rPr>
  </w:style>
  <w:style w:type="paragraph" w:styleId="2">
    <w:name w:val="heading 2"/>
    <w:basedOn w:val="a"/>
    <w:next w:val="a"/>
    <w:link w:val="20"/>
    <w:uiPriority w:val="99"/>
    <w:qFormat/>
    <w:rsid w:val="00850542"/>
    <w:pPr>
      <w:keepNext/>
      <w:keepLines/>
      <w:spacing w:before="200"/>
      <w:outlineLvl w:val="1"/>
    </w:pPr>
    <w:rPr>
      <w:rFonts w:ascii="Cambria" w:hAnsi="Cambria"/>
      <w:b/>
      <w:bCs/>
      <w:color w:val="4F81BD"/>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50542"/>
    <w:rPr>
      <w:rFonts w:ascii="Cambria" w:hAnsi="Cambria" w:cs="Times New Roman"/>
      <w:b/>
      <w:bCs/>
      <w:color w:val="4F81BD"/>
      <w:sz w:val="26"/>
      <w:szCs w:val="26"/>
      <w:lang w:eastAsia="ru-RU"/>
    </w:rPr>
  </w:style>
  <w:style w:type="character" w:customStyle="1" w:styleId="HeaderChar">
    <w:name w:val="Header Char"/>
    <w:aliases w:val="Верхний колонтитул Знак1 Знак Char,Верхний колонтитул Знак Знак1 Знак Char,Знак1 Знак Знак Знак Char,Знак2 Знак Знак Знак1 Char,Верхний колонтитул Знак Знак Знак Знак Char,Знак Знак Знак Знак Char,Знак Знак1 Знак Char,Знак1 Знак1 Знак Char"/>
    <w:uiPriority w:val="99"/>
    <w:locked/>
    <w:rsid w:val="00CB18A7"/>
    <w:rPr>
      <w:rFonts w:ascii="Courier New" w:hAnsi="Courier New"/>
      <w:sz w:val="24"/>
    </w:rPr>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Знак Знак Знак Знак,Знак Знак1 Знак,Знак1 Знак1 Знак,Знак2,Зн,З"/>
    <w:basedOn w:val="a"/>
    <w:link w:val="1"/>
    <w:uiPriority w:val="99"/>
    <w:rsid w:val="00CB18A7"/>
    <w:pPr>
      <w:tabs>
        <w:tab w:val="center" w:pos="4153"/>
        <w:tab w:val="right" w:pos="8306"/>
      </w:tabs>
      <w:ind w:firstLine="0"/>
    </w:pPr>
    <w:rPr>
      <w:rFonts w:ascii="Courier New" w:eastAsia="Calibri" w:hAnsi="Courier New"/>
      <w:sz w:val="24"/>
    </w:rPr>
  </w:style>
  <w:style w:type="character" w:customStyle="1" w:styleId="1">
    <w:name w:val="Верхний колонтитул Знак1"/>
    <w:aliases w:val="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Знак Знак Знак Знак Знак,Знак Знак1 Знак Знак,Знак2 Знак"/>
    <w:link w:val="a3"/>
    <w:uiPriority w:val="99"/>
    <w:semiHidden/>
    <w:locked/>
    <w:rPr>
      <w:rFonts w:ascii="Times New Roman" w:hAnsi="Times New Roman" w:cs="Times New Roman"/>
      <w:sz w:val="20"/>
      <w:szCs w:val="20"/>
    </w:rPr>
  </w:style>
  <w:style w:type="character" w:customStyle="1" w:styleId="a4">
    <w:name w:val="Верхний колонтитул Знак"/>
    <w:aliases w:val="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Знак Знак Знак Знак Знак1"/>
    <w:uiPriority w:val="99"/>
    <w:rsid w:val="00CB18A7"/>
    <w:rPr>
      <w:rFonts w:ascii="Times New Roman" w:hAnsi="Times New Roman" w:cs="Times New Roman"/>
      <w:sz w:val="20"/>
      <w:szCs w:val="20"/>
      <w:lang w:eastAsia="ru-RU"/>
    </w:rPr>
  </w:style>
  <w:style w:type="paragraph" w:styleId="a5">
    <w:name w:val="Balloon Text"/>
    <w:basedOn w:val="a"/>
    <w:link w:val="a6"/>
    <w:uiPriority w:val="99"/>
    <w:semiHidden/>
    <w:rsid w:val="00DD7A7E"/>
    <w:rPr>
      <w:rFonts w:ascii="Tahoma" w:hAnsi="Tahoma" w:cs="Tahoma"/>
      <w:sz w:val="16"/>
      <w:szCs w:val="16"/>
    </w:rPr>
  </w:style>
  <w:style w:type="character" w:customStyle="1" w:styleId="a6">
    <w:name w:val="Текст выноски Знак"/>
    <w:link w:val="a5"/>
    <w:uiPriority w:val="99"/>
    <w:semiHidden/>
    <w:locked/>
    <w:rsid w:val="00DD7A7E"/>
    <w:rPr>
      <w:rFonts w:ascii="Tahoma" w:hAnsi="Tahoma" w:cs="Tahoma"/>
      <w:sz w:val="16"/>
      <w:szCs w:val="16"/>
      <w:lang w:eastAsia="ru-RU"/>
    </w:rPr>
  </w:style>
  <w:style w:type="paragraph" w:styleId="a7">
    <w:name w:val="No Spacing"/>
    <w:aliases w:val="НОРМАЛЬНЫЙ СТИЛЬ"/>
    <w:link w:val="a8"/>
    <w:uiPriority w:val="99"/>
    <w:qFormat/>
    <w:rsid w:val="00D75543"/>
    <w:rPr>
      <w:rFonts w:ascii="Times New Roman" w:hAnsi="Times New Roman"/>
      <w:sz w:val="22"/>
      <w:szCs w:val="22"/>
    </w:rPr>
  </w:style>
  <w:style w:type="paragraph" w:styleId="a9">
    <w:name w:val="List Paragraph"/>
    <w:basedOn w:val="a"/>
    <w:uiPriority w:val="99"/>
    <w:qFormat/>
    <w:rsid w:val="00DD10AE"/>
    <w:pPr>
      <w:ind w:left="720"/>
      <w:contextualSpacing/>
    </w:pPr>
  </w:style>
  <w:style w:type="character" w:customStyle="1" w:styleId="a8">
    <w:name w:val="Без интервала Знак"/>
    <w:aliases w:val="НОРМАЛЬНЫЙ СТИЛЬ Знак"/>
    <w:link w:val="a7"/>
    <w:uiPriority w:val="99"/>
    <w:locked/>
    <w:rsid w:val="007E1365"/>
    <w:rPr>
      <w:rFonts w:ascii="Times New Roman" w:hAnsi="Times New Roman"/>
      <w:sz w:val="22"/>
      <w:lang w:eastAsia="ru-RU"/>
    </w:rPr>
  </w:style>
  <w:style w:type="paragraph" w:styleId="aa">
    <w:name w:val="Title"/>
    <w:basedOn w:val="a"/>
    <w:link w:val="ab"/>
    <w:uiPriority w:val="99"/>
    <w:qFormat/>
    <w:rsid w:val="00AE286F"/>
    <w:pPr>
      <w:ind w:firstLine="0"/>
      <w:jc w:val="center"/>
    </w:pPr>
    <w:rPr>
      <w:b/>
      <w:sz w:val="28"/>
    </w:rPr>
  </w:style>
  <w:style w:type="character" w:customStyle="1" w:styleId="ab">
    <w:name w:val="Название Знак"/>
    <w:link w:val="aa"/>
    <w:uiPriority w:val="99"/>
    <w:locked/>
    <w:rsid w:val="00AE286F"/>
    <w:rPr>
      <w:rFonts w:ascii="Times New Roman" w:hAnsi="Times New Roman" w:cs="Times New Roman"/>
      <w:b/>
      <w:sz w:val="20"/>
      <w:szCs w:val="20"/>
      <w:lang w:eastAsia="ru-RU"/>
    </w:rPr>
  </w:style>
  <w:style w:type="table" w:styleId="ac">
    <w:name w:val="Table Grid"/>
    <w:basedOn w:val="a1"/>
    <w:uiPriority w:val="99"/>
    <w:rsid w:val="00E04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rsid w:val="00EA4FBA"/>
    <w:pPr>
      <w:ind w:firstLine="0"/>
    </w:pPr>
    <w:rPr>
      <w:sz w:val="22"/>
    </w:rPr>
  </w:style>
  <w:style w:type="character" w:customStyle="1" w:styleId="ae">
    <w:name w:val="Основной текст Знак"/>
    <w:link w:val="ad"/>
    <w:uiPriority w:val="99"/>
    <w:locked/>
    <w:rsid w:val="00EA4FBA"/>
    <w:rPr>
      <w:rFonts w:ascii="Times New Roman" w:hAnsi="Times New Roman" w:cs="Times New Roman"/>
      <w:sz w:val="20"/>
      <w:szCs w:val="20"/>
      <w:lang w:eastAsia="ru-RU"/>
    </w:rPr>
  </w:style>
  <w:style w:type="character" w:customStyle="1" w:styleId="stxt">
    <w:name w:val="stxt"/>
    <w:uiPriority w:val="99"/>
    <w:rsid w:val="006D3F9D"/>
    <w:rPr>
      <w:rFonts w:cs="Times New Roman"/>
    </w:rPr>
  </w:style>
  <w:style w:type="character" w:customStyle="1" w:styleId="snum">
    <w:name w:val="snum"/>
    <w:uiPriority w:val="99"/>
    <w:rsid w:val="006D3F9D"/>
    <w:rPr>
      <w:rFonts w:cs="Times New Roman"/>
    </w:rPr>
  </w:style>
  <w:style w:type="character" w:customStyle="1" w:styleId="sdat">
    <w:name w:val="sdat"/>
    <w:uiPriority w:val="99"/>
    <w:rsid w:val="006D3F9D"/>
    <w:rPr>
      <w:rFonts w:cs="Times New Roman"/>
    </w:rPr>
  </w:style>
  <w:style w:type="character" w:styleId="af">
    <w:name w:val="Strong"/>
    <w:uiPriority w:val="99"/>
    <w:qFormat/>
    <w:rsid w:val="00956F37"/>
    <w:rPr>
      <w:rFonts w:cs="Times New Roman"/>
      <w:b/>
      <w:bCs/>
    </w:rPr>
  </w:style>
  <w:style w:type="paragraph" w:styleId="af0">
    <w:name w:val="Normal (Web)"/>
    <w:basedOn w:val="a"/>
    <w:link w:val="af1"/>
    <w:uiPriority w:val="99"/>
    <w:rsid w:val="00B55DC3"/>
    <w:pPr>
      <w:spacing w:before="100" w:beforeAutospacing="1" w:after="100" w:afterAutospacing="1"/>
      <w:ind w:firstLine="0"/>
      <w:jc w:val="left"/>
    </w:pPr>
    <w:rPr>
      <w:rFonts w:ascii="Calibri" w:eastAsia="Calibri" w:hAnsi="Calibri"/>
      <w:sz w:val="24"/>
    </w:rPr>
  </w:style>
  <w:style w:type="character" w:customStyle="1" w:styleId="af1">
    <w:name w:val="Обычный (веб) Знак"/>
    <w:link w:val="af0"/>
    <w:uiPriority w:val="99"/>
    <w:locked/>
    <w:rsid w:val="00B55DC3"/>
    <w:rPr>
      <w:rFonts w:ascii="Calibri" w:hAnsi="Calibri"/>
      <w:sz w:val="24"/>
      <w:lang w:eastAsia="ru-RU"/>
    </w:rPr>
  </w:style>
  <w:style w:type="character" w:customStyle="1" w:styleId="21">
    <w:name w:val="Основной текст (2)_"/>
    <w:link w:val="22"/>
    <w:uiPriority w:val="99"/>
    <w:locked/>
    <w:rsid w:val="00DC7AB0"/>
    <w:rPr>
      <w:sz w:val="28"/>
      <w:shd w:val="clear" w:color="auto" w:fill="FFFFFF"/>
    </w:rPr>
  </w:style>
  <w:style w:type="paragraph" w:customStyle="1" w:styleId="22">
    <w:name w:val="Основной текст (2)"/>
    <w:basedOn w:val="a"/>
    <w:link w:val="21"/>
    <w:uiPriority w:val="99"/>
    <w:rsid w:val="00DC7AB0"/>
    <w:pPr>
      <w:widowControl w:val="0"/>
      <w:shd w:val="clear" w:color="auto" w:fill="FFFFFF"/>
      <w:spacing w:after="300" w:line="240" w:lineRule="atLeast"/>
      <w:ind w:hanging="360"/>
      <w:jc w:val="left"/>
    </w:pPr>
    <w:rPr>
      <w:rFonts w:ascii="Calibri" w:eastAsia="Calibri" w:hAnsi="Calibri"/>
      <w:sz w:val="28"/>
    </w:rPr>
  </w:style>
  <w:style w:type="character" w:customStyle="1" w:styleId="12pt1">
    <w:name w:val="Стиль Печатная машинка + 12 pt полужирный1"/>
    <w:uiPriority w:val="99"/>
    <w:rsid w:val="00231855"/>
    <w:rPr>
      <w:rFonts w:ascii="Courier New" w:hAnsi="Courier New"/>
      <w:b/>
      <w:sz w:val="24"/>
    </w:rPr>
  </w:style>
  <w:style w:type="paragraph" w:customStyle="1" w:styleId="Style13">
    <w:name w:val="Style13"/>
    <w:basedOn w:val="a"/>
    <w:uiPriority w:val="99"/>
    <w:rsid w:val="00ED48A2"/>
    <w:pPr>
      <w:widowControl w:val="0"/>
      <w:autoSpaceDE w:val="0"/>
      <w:autoSpaceDN w:val="0"/>
      <w:adjustRightInd w:val="0"/>
      <w:ind w:firstLine="0"/>
      <w:jc w:val="left"/>
    </w:pPr>
    <w:rPr>
      <w:sz w:val="24"/>
      <w:szCs w:val="24"/>
    </w:rPr>
  </w:style>
  <w:style w:type="paragraph" w:customStyle="1" w:styleId="Style54">
    <w:name w:val="Style54"/>
    <w:basedOn w:val="a"/>
    <w:uiPriority w:val="99"/>
    <w:rsid w:val="00ED48A2"/>
    <w:pPr>
      <w:widowControl w:val="0"/>
      <w:autoSpaceDE w:val="0"/>
      <w:autoSpaceDN w:val="0"/>
      <w:adjustRightInd w:val="0"/>
      <w:spacing w:line="278" w:lineRule="exact"/>
      <w:ind w:firstLine="302"/>
    </w:pPr>
    <w:rPr>
      <w:sz w:val="24"/>
      <w:szCs w:val="24"/>
    </w:rPr>
  </w:style>
  <w:style w:type="paragraph" w:customStyle="1" w:styleId="Style55">
    <w:name w:val="Style55"/>
    <w:basedOn w:val="a"/>
    <w:uiPriority w:val="99"/>
    <w:rsid w:val="00ED48A2"/>
    <w:pPr>
      <w:widowControl w:val="0"/>
      <w:autoSpaceDE w:val="0"/>
      <w:autoSpaceDN w:val="0"/>
      <w:adjustRightInd w:val="0"/>
      <w:spacing w:line="274" w:lineRule="exact"/>
      <w:ind w:firstLine="0"/>
    </w:pPr>
    <w:rPr>
      <w:sz w:val="24"/>
      <w:szCs w:val="24"/>
    </w:rPr>
  </w:style>
  <w:style w:type="character" w:customStyle="1" w:styleId="FontStyle79">
    <w:name w:val="Font Style79"/>
    <w:uiPriority w:val="99"/>
    <w:rsid w:val="00ED48A2"/>
    <w:rPr>
      <w:rFonts w:ascii="Times New Roman" w:hAnsi="Times New Roman" w:cs="Times New Roman"/>
      <w:b/>
      <w:bCs/>
      <w:sz w:val="22"/>
      <w:szCs w:val="22"/>
    </w:rPr>
  </w:style>
  <w:style w:type="character" w:customStyle="1" w:styleId="FontStyle80">
    <w:name w:val="Font Style80"/>
    <w:uiPriority w:val="99"/>
    <w:rsid w:val="00ED48A2"/>
    <w:rPr>
      <w:rFonts w:ascii="Times New Roman" w:hAnsi="Times New Roman" w:cs="Times New Roman"/>
      <w:sz w:val="22"/>
      <w:szCs w:val="22"/>
    </w:rPr>
  </w:style>
  <w:style w:type="paragraph" w:customStyle="1" w:styleId="Style7">
    <w:name w:val="Style7"/>
    <w:basedOn w:val="a"/>
    <w:uiPriority w:val="99"/>
    <w:rsid w:val="00ED48A2"/>
    <w:pPr>
      <w:widowControl w:val="0"/>
      <w:autoSpaceDE w:val="0"/>
      <w:autoSpaceDN w:val="0"/>
      <w:adjustRightInd w:val="0"/>
      <w:spacing w:line="322" w:lineRule="exact"/>
      <w:ind w:firstLine="0"/>
    </w:pPr>
    <w:rPr>
      <w:sz w:val="24"/>
      <w:szCs w:val="24"/>
    </w:rPr>
  </w:style>
  <w:style w:type="paragraph" w:customStyle="1" w:styleId="Style27">
    <w:name w:val="Style27"/>
    <w:basedOn w:val="a"/>
    <w:uiPriority w:val="99"/>
    <w:rsid w:val="00ED48A2"/>
    <w:pPr>
      <w:widowControl w:val="0"/>
      <w:autoSpaceDE w:val="0"/>
      <w:autoSpaceDN w:val="0"/>
      <w:adjustRightInd w:val="0"/>
      <w:ind w:firstLine="0"/>
      <w:jc w:val="center"/>
    </w:pPr>
    <w:rPr>
      <w:sz w:val="24"/>
      <w:szCs w:val="24"/>
    </w:rPr>
  </w:style>
  <w:style w:type="character" w:customStyle="1" w:styleId="FontStyle73">
    <w:name w:val="Font Style73"/>
    <w:uiPriority w:val="99"/>
    <w:rsid w:val="00ED48A2"/>
    <w:rPr>
      <w:rFonts w:ascii="Times New Roman" w:hAnsi="Times New Roman" w:cs="Times New Roman"/>
      <w:sz w:val="24"/>
      <w:szCs w:val="24"/>
    </w:rPr>
  </w:style>
  <w:style w:type="character" w:customStyle="1" w:styleId="FontStyle77">
    <w:name w:val="Font Style77"/>
    <w:uiPriority w:val="99"/>
    <w:rsid w:val="00ED48A2"/>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0707">
      <w:marLeft w:val="0"/>
      <w:marRight w:val="0"/>
      <w:marTop w:val="0"/>
      <w:marBottom w:val="0"/>
      <w:divBdr>
        <w:top w:val="none" w:sz="0" w:space="0" w:color="auto"/>
        <w:left w:val="none" w:sz="0" w:space="0" w:color="auto"/>
        <w:bottom w:val="none" w:sz="0" w:space="0" w:color="auto"/>
        <w:right w:val="none" w:sz="0" w:space="0" w:color="auto"/>
      </w:divBdr>
    </w:div>
    <w:div w:id="129590708">
      <w:marLeft w:val="0"/>
      <w:marRight w:val="0"/>
      <w:marTop w:val="0"/>
      <w:marBottom w:val="0"/>
      <w:divBdr>
        <w:top w:val="none" w:sz="0" w:space="0" w:color="auto"/>
        <w:left w:val="none" w:sz="0" w:space="0" w:color="auto"/>
        <w:bottom w:val="none" w:sz="0" w:space="0" w:color="auto"/>
        <w:right w:val="none" w:sz="0" w:space="0" w:color="auto"/>
      </w:divBdr>
    </w:div>
    <w:div w:id="129590709">
      <w:marLeft w:val="0"/>
      <w:marRight w:val="0"/>
      <w:marTop w:val="0"/>
      <w:marBottom w:val="0"/>
      <w:divBdr>
        <w:top w:val="none" w:sz="0" w:space="0" w:color="auto"/>
        <w:left w:val="none" w:sz="0" w:space="0" w:color="auto"/>
        <w:bottom w:val="none" w:sz="0" w:space="0" w:color="auto"/>
        <w:right w:val="none" w:sz="0" w:space="0" w:color="auto"/>
      </w:divBdr>
    </w:div>
    <w:div w:id="129590710">
      <w:marLeft w:val="0"/>
      <w:marRight w:val="0"/>
      <w:marTop w:val="0"/>
      <w:marBottom w:val="0"/>
      <w:divBdr>
        <w:top w:val="none" w:sz="0" w:space="0" w:color="auto"/>
        <w:left w:val="none" w:sz="0" w:space="0" w:color="auto"/>
        <w:bottom w:val="none" w:sz="0" w:space="0" w:color="auto"/>
        <w:right w:val="none" w:sz="0" w:space="0" w:color="auto"/>
      </w:divBdr>
    </w:div>
    <w:div w:id="129590711">
      <w:marLeft w:val="0"/>
      <w:marRight w:val="0"/>
      <w:marTop w:val="0"/>
      <w:marBottom w:val="0"/>
      <w:divBdr>
        <w:top w:val="none" w:sz="0" w:space="0" w:color="auto"/>
        <w:left w:val="none" w:sz="0" w:space="0" w:color="auto"/>
        <w:bottom w:val="none" w:sz="0" w:space="0" w:color="auto"/>
        <w:right w:val="none" w:sz="0" w:space="0" w:color="auto"/>
      </w:divBdr>
    </w:div>
    <w:div w:id="129590712">
      <w:marLeft w:val="0"/>
      <w:marRight w:val="0"/>
      <w:marTop w:val="0"/>
      <w:marBottom w:val="0"/>
      <w:divBdr>
        <w:top w:val="none" w:sz="0" w:space="0" w:color="auto"/>
        <w:left w:val="none" w:sz="0" w:space="0" w:color="auto"/>
        <w:bottom w:val="none" w:sz="0" w:space="0" w:color="auto"/>
        <w:right w:val="none" w:sz="0" w:space="0" w:color="auto"/>
      </w:divBdr>
    </w:div>
    <w:div w:id="129590713">
      <w:marLeft w:val="0"/>
      <w:marRight w:val="0"/>
      <w:marTop w:val="0"/>
      <w:marBottom w:val="0"/>
      <w:divBdr>
        <w:top w:val="none" w:sz="0" w:space="0" w:color="auto"/>
        <w:left w:val="none" w:sz="0" w:space="0" w:color="auto"/>
        <w:bottom w:val="none" w:sz="0" w:space="0" w:color="auto"/>
        <w:right w:val="none" w:sz="0" w:space="0" w:color="auto"/>
      </w:divBdr>
    </w:div>
    <w:div w:id="129590714">
      <w:marLeft w:val="0"/>
      <w:marRight w:val="0"/>
      <w:marTop w:val="0"/>
      <w:marBottom w:val="0"/>
      <w:divBdr>
        <w:top w:val="none" w:sz="0" w:space="0" w:color="auto"/>
        <w:left w:val="none" w:sz="0" w:space="0" w:color="auto"/>
        <w:bottom w:val="none" w:sz="0" w:space="0" w:color="auto"/>
        <w:right w:val="none" w:sz="0" w:space="0" w:color="auto"/>
      </w:divBdr>
    </w:div>
    <w:div w:id="129590715">
      <w:marLeft w:val="0"/>
      <w:marRight w:val="0"/>
      <w:marTop w:val="0"/>
      <w:marBottom w:val="0"/>
      <w:divBdr>
        <w:top w:val="none" w:sz="0" w:space="0" w:color="auto"/>
        <w:left w:val="none" w:sz="0" w:space="0" w:color="auto"/>
        <w:bottom w:val="none" w:sz="0" w:space="0" w:color="auto"/>
        <w:right w:val="none" w:sz="0" w:space="0" w:color="auto"/>
      </w:divBdr>
    </w:div>
    <w:div w:id="129590716">
      <w:marLeft w:val="0"/>
      <w:marRight w:val="0"/>
      <w:marTop w:val="0"/>
      <w:marBottom w:val="0"/>
      <w:divBdr>
        <w:top w:val="none" w:sz="0" w:space="0" w:color="auto"/>
        <w:left w:val="none" w:sz="0" w:space="0" w:color="auto"/>
        <w:bottom w:val="none" w:sz="0" w:space="0" w:color="auto"/>
        <w:right w:val="none" w:sz="0" w:space="0" w:color="auto"/>
      </w:divBdr>
    </w:div>
    <w:div w:id="129590717">
      <w:marLeft w:val="0"/>
      <w:marRight w:val="0"/>
      <w:marTop w:val="0"/>
      <w:marBottom w:val="0"/>
      <w:divBdr>
        <w:top w:val="none" w:sz="0" w:space="0" w:color="auto"/>
        <w:left w:val="none" w:sz="0" w:space="0" w:color="auto"/>
        <w:bottom w:val="none" w:sz="0" w:space="0" w:color="auto"/>
        <w:right w:val="none" w:sz="0" w:space="0" w:color="auto"/>
      </w:divBdr>
    </w:div>
    <w:div w:id="129590718">
      <w:marLeft w:val="0"/>
      <w:marRight w:val="0"/>
      <w:marTop w:val="0"/>
      <w:marBottom w:val="0"/>
      <w:divBdr>
        <w:top w:val="none" w:sz="0" w:space="0" w:color="auto"/>
        <w:left w:val="none" w:sz="0" w:space="0" w:color="auto"/>
        <w:bottom w:val="none" w:sz="0" w:space="0" w:color="auto"/>
        <w:right w:val="none" w:sz="0" w:space="0" w:color="auto"/>
      </w:divBdr>
    </w:div>
    <w:div w:id="129590719">
      <w:marLeft w:val="0"/>
      <w:marRight w:val="0"/>
      <w:marTop w:val="0"/>
      <w:marBottom w:val="0"/>
      <w:divBdr>
        <w:top w:val="none" w:sz="0" w:space="0" w:color="auto"/>
        <w:left w:val="none" w:sz="0" w:space="0" w:color="auto"/>
        <w:bottom w:val="none" w:sz="0" w:space="0" w:color="auto"/>
        <w:right w:val="none" w:sz="0" w:space="0" w:color="auto"/>
      </w:divBdr>
    </w:div>
    <w:div w:id="129590720">
      <w:marLeft w:val="0"/>
      <w:marRight w:val="0"/>
      <w:marTop w:val="0"/>
      <w:marBottom w:val="0"/>
      <w:divBdr>
        <w:top w:val="none" w:sz="0" w:space="0" w:color="auto"/>
        <w:left w:val="none" w:sz="0" w:space="0" w:color="auto"/>
        <w:bottom w:val="none" w:sz="0" w:space="0" w:color="auto"/>
        <w:right w:val="none" w:sz="0" w:space="0" w:color="auto"/>
      </w:divBdr>
    </w:div>
    <w:div w:id="129590721">
      <w:marLeft w:val="0"/>
      <w:marRight w:val="0"/>
      <w:marTop w:val="0"/>
      <w:marBottom w:val="0"/>
      <w:divBdr>
        <w:top w:val="none" w:sz="0" w:space="0" w:color="auto"/>
        <w:left w:val="none" w:sz="0" w:space="0" w:color="auto"/>
        <w:bottom w:val="none" w:sz="0" w:space="0" w:color="auto"/>
        <w:right w:val="none" w:sz="0" w:space="0" w:color="auto"/>
      </w:divBdr>
    </w:div>
    <w:div w:id="129590722">
      <w:marLeft w:val="0"/>
      <w:marRight w:val="0"/>
      <w:marTop w:val="0"/>
      <w:marBottom w:val="0"/>
      <w:divBdr>
        <w:top w:val="none" w:sz="0" w:space="0" w:color="auto"/>
        <w:left w:val="none" w:sz="0" w:space="0" w:color="auto"/>
        <w:bottom w:val="none" w:sz="0" w:space="0" w:color="auto"/>
        <w:right w:val="none" w:sz="0" w:space="0" w:color="auto"/>
      </w:divBdr>
    </w:div>
    <w:div w:id="129590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5415</Characters>
  <Application>Microsoft Office Word</Application>
  <DocSecurity>0</DocSecurity>
  <Lines>45</Lines>
  <Paragraphs>12</Paragraphs>
  <ScaleCrop>false</ScaleCrop>
  <Company>RePack by SPecialiST</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информация, связанная с использованием информационно-телекоммуникационных технологий </dc:title>
  <dc:subject/>
  <dc:creator>nesterovish</dc:creator>
  <cp:keywords/>
  <dc:description/>
  <cp:lastModifiedBy>Мельников Александр Сергеевич</cp:lastModifiedBy>
  <cp:revision>3</cp:revision>
  <cp:lastPrinted>2022-01-08T06:35:00Z</cp:lastPrinted>
  <dcterms:created xsi:type="dcterms:W3CDTF">2022-02-14T06:56:00Z</dcterms:created>
  <dcterms:modified xsi:type="dcterms:W3CDTF">2022-02-14T07:56:00Z</dcterms:modified>
</cp:coreProperties>
</file>