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Оперативная обстановка с пожарами на территории Сургутского района, </w:t>
      </w:r>
    </w:p>
    <w:p w:rsidR="0015499F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состоянию на </w:t>
      </w:r>
      <w:r w:rsidR="00B6728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.0</w:t>
      </w:r>
      <w:r w:rsidR="00FE05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7775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.2021</w:t>
      </w:r>
    </w:p>
    <w:p w:rsidR="00CE5695" w:rsidRPr="007775E6" w:rsidRDefault="00CE5695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CE5695" w:rsidRPr="007775E6" w:rsidRDefault="00CE5695" w:rsidP="00CE569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июл</w:t>
      </w:r>
      <w:r w:rsidR="007775E6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на территории Сургутского района произошл</w:t>
      </w:r>
      <w:r w:rsidR="00E55C8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139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AA25DE"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которых погибло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человека. Травматизм людей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-5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775E6" w:rsidRDefault="007775E6" w:rsidP="00C556C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сравнению с АППГ наблюдается рост количества пожаров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43,3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           (АППГ-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снижение числа погибших на пожарах людей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40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(АППГ-5), в том числе погибших на пожарах детей на 100% (АППГ-1), снижение количества травмированных на пожарах людей на 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28,57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(АППГ-7).</w:t>
      </w:r>
    </w:p>
    <w:p w:rsidR="00584F54" w:rsidRPr="007775E6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Распределение количества пожаров по объектам</w:t>
      </w:r>
    </w:p>
    <w:p w:rsidR="00584F54" w:rsidRPr="007775E6" w:rsidRDefault="00584F54" w:rsidP="00584F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6299"/>
        <w:gridCol w:w="1170"/>
        <w:gridCol w:w="1172"/>
        <w:gridCol w:w="1496"/>
      </w:tblGrid>
      <w:tr w:rsidR="007775E6" w:rsidRPr="007775E6" w:rsidTr="007775E6">
        <w:trPr>
          <w:jc w:val="center"/>
        </w:trPr>
        <w:tc>
          <w:tcPr>
            <w:tcW w:w="3107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пожаров</w:t>
            </w:r>
          </w:p>
        </w:tc>
        <w:tc>
          <w:tcPr>
            <w:tcW w:w="738" w:type="pct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в %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38" w:type="pct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1A1A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BC1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насосной, очистных сооружений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A1A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Бытовые, вспомогательные производственные помещения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склада лесопиломатериалов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Обособленная свалка бытовых отходов вне территории жилой зоны, предприятия и т.п.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3C5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B672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сбора мусора, мусор на территории жилой зоны</w:t>
            </w:r>
          </w:p>
        </w:tc>
        <w:tc>
          <w:tcPr>
            <w:tcW w:w="5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7775E6" w:rsidRPr="00BC1A1A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78" w:type="pct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38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увел. в </w:t>
            </w:r>
            <w:r w:rsidR="00FE05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Садовый дом, дача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Вагончик для жилья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Надворная постройка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3,5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здание жилого 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88.89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Ограждение, забор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val="en-US" w:eastAsia="ru-RU"/>
              </w:rPr>
              <w:t>33.33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Многоквартирный жилой дом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62,5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Гараж, тент-укрытие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Баня, сауна на территории домовладения 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E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-11,11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задние сельхозназначения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Наружная установка предприятия химической и нефтехимической промышленности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Электротрансформаторная подстанция, трансформатор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Транспортное средство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5856B7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BC1A1A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70,59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Магазин со смешанным ассортиментом товаров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5856B7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Баня, сауна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здание организации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Отдельно стоящая хоз.постройка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Неэксплуатируемое строение, сооружение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FE0545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увел. в </w:t>
            </w:r>
            <w:r w:rsidR="00B67289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7</w:t>
            </w: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раз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Прочий объект пожара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Носильные вещи на человеке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Гараж в гаражном кооперативе, индивидуальный гаражный бокс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увел. в 2,5 раза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Сухая трава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Бесхозное здание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C1A1A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66,6</w:t>
            </w:r>
          </w:p>
        </w:tc>
      </w:tr>
      <w:tr w:rsidR="007775E6" w:rsidRPr="007775E6" w:rsidTr="007775E6">
        <w:trPr>
          <w:jc w:val="center"/>
        </w:trPr>
        <w:tc>
          <w:tcPr>
            <w:tcW w:w="31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7775E6" w:rsidRDefault="007775E6" w:rsidP="007775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7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5E6" w:rsidRPr="00BC1A1A" w:rsidRDefault="00FE0545" w:rsidP="00B67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="00B67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5E6" w:rsidRPr="007775E6" w:rsidRDefault="00B67289" w:rsidP="002B4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7775E6" w:rsidRPr="00BC1A1A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43,3</w:t>
            </w:r>
          </w:p>
        </w:tc>
      </w:tr>
    </w:tbl>
    <w:p w:rsidR="00584F54" w:rsidRPr="007775E6" w:rsidRDefault="00584F54" w:rsidP="00833A0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2"/>
          <w:szCs w:val="12"/>
          <w:highlight w:val="yellow"/>
          <w:u w:val="single"/>
          <w:lang w:eastAsia="ru-RU"/>
        </w:rPr>
      </w:pPr>
    </w:p>
    <w:p w:rsidR="007775E6" w:rsidRDefault="007775E6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общего числа зарегистрированных пожаров,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произошло                            на территории жилого сектора (АППГ –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54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9,26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%), при этом, из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59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пожаров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31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пожар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произошел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территориях ведения гражданами садоводства или огородничества. В 2021 году на территории ведения гражданами садоводства или огородничества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травмирован 1 человек.</w:t>
      </w:r>
    </w:p>
    <w:p w:rsidR="00BC1A1A" w:rsidRDefault="00BC1A1A" w:rsidP="004215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584F54" w:rsidRDefault="00584F54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lastRenderedPageBreak/>
        <w:t>Распределение пожаров на объектах жилого сектора:</w:t>
      </w:r>
    </w:p>
    <w:p w:rsidR="007775E6" w:rsidRPr="007775E6" w:rsidRDefault="007775E6" w:rsidP="00584F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12"/>
          <w:szCs w:val="12"/>
          <w:lang w:eastAsia="ru-RU"/>
        </w:rPr>
      </w:pPr>
    </w:p>
    <w:tbl>
      <w:tblPr>
        <w:tblpPr w:leftFromText="180" w:rightFromText="180" w:vertAnchor="text" w:tblpX="-34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21"/>
        <w:gridCol w:w="709"/>
        <w:gridCol w:w="946"/>
        <w:gridCol w:w="708"/>
        <w:gridCol w:w="709"/>
        <w:gridCol w:w="794"/>
        <w:gridCol w:w="712"/>
        <w:gridCol w:w="795"/>
        <w:gridCol w:w="9"/>
        <w:gridCol w:w="843"/>
      </w:tblGrid>
      <w:tr w:rsidR="007775E6" w:rsidRPr="007775E6" w:rsidTr="007775E6">
        <w:trPr>
          <w:trHeight w:val="684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объекта</w:t>
            </w:r>
          </w:p>
        </w:tc>
        <w:tc>
          <w:tcPr>
            <w:tcW w:w="1430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пожаров, ед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Зарегистрировано погибших людей, чел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 </w:t>
            </w:r>
          </w:p>
        </w:tc>
        <w:tc>
          <w:tcPr>
            <w:tcW w:w="1516" w:type="dxa"/>
            <w:gridSpan w:val="3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Кол-во травмированных людей, чел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vMerge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 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Одноквартирный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33,33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Баня на территории домовладения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E054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5856B7" w:rsidP="00FE0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FE0545">
              <w:rPr>
                <w:rFonts w:ascii="Times New Roman" w:eastAsia="Times New Roman" w:hAnsi="Times New Roman" w:cs="Times New Roman"/>
                <w:lang w:eastAsia="ru-RU"/>
              </w:rPr>
              <w:t>11,11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Вагончик для жилья и др. строение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Ограждение, забор на территории домовладения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Надворная постройка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в 3,5 раза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3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Садовый дом, дача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Многоквартирный жилой дом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62,5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Гараж, тент-укрытие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Прочее здание жилого назначения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-88,89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  <w:tr w:rsidR="007775E6" w:rsidRPr="007775E6" w:rsidTr="007775E6">
        <w:trPr>
          <w:trHeight w:val="600"/>
        </w:trPr>
        <w:tc>
          <w:tcPr>
            <w:tcW w:w="3227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54</w:t>
            </w:r>
          </w:p>
        </w:tc>
        <w:tc>
          <w:tcPr>
            <w:tcW w:w="946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9,26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-40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95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852" w:type="dxa"/>
            <w:gridSpan w:val="2"/>
            <w:shd w:val="clear" w:color="auto" w:fill="auto"/>
            <w:noWrap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-57,14</w:t>
            </w:r>
          </w:p>
        </w:tc>
      </w:tr>
    </w:tbl>
    <w:p w:rsidR="00584F54" w:rsidRPr="007775E6" w:rsidRDefault="00584F54" w:rsidP="00584F54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12"/>
          <w:szCs w:val="12"/>
          <w:highlight w:val="yellow"/>
          <w:lang w:eastAsia="ru-RU"/>
        </w:rPr>
      </w:pP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Наблюдается рост пожаров в одноквартирных жилых д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омах на 33,33% (2021-8/2020-6)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, в вагончиках для жилья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на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BC1A1A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50% (2021-3/2020-2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), в надворных постройках в 3,5 раза (2021-7/2020-2), в многоквартирных жилых домах на 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62,5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(2021-1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3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), в гаражах на 100% (2021-1/2020-0), в дачных домах</w:t>
      </w:r>
      <w:r w:rsidRPr="00777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на 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25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10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/2020-8).</w:t>
      </w:r>
    </w:p>
    <w:p w:rsidR="007775E6" w:rsidRPr="007775E6" w:rsidRDefault="007775E6" w:rsidP="007775E6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Снижение количества пожаров наблюдается в прочих зданиях жилого назначения на 88,89 (2021-1/2020-9),</w:t>
      </w:r>
      <w:r w:rsidR="005856B7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в банях на </w:t>
      </w:r>
      <w:r w:rsidR="00FE05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11,11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% (2021/-16/2020-</w:t>
      </w:r>
      <w:r w:rsidR="00FE0545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18</w:t>
      </w:r>
      <w:r w:rsidR="005856B7"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>)</w:t>
      </w:r>
      <w:r w:rsidRPr="007775E6">
        <w:rPr>
          <w:rFonts w:ascii="Times New Roman" w:eastAsia="Times New Roman" w:hAnsi="Times New Roman" w:cs="Times New Roman"/>
          <w:bCs/>
          <w:iCs/>
          <w:sz w:val="25"/>
          <w:szCs w:val="25"/>
          <w:lang w:eastAsia="ru-RU"/>
        </w:rPr>
        <w:t xml:space="preserve"> а также случаев возгорания заборов на территории домовладения на 100% (2021-0/2020-1).</w:t>
      </w:r>
    </w:p>
    <w:p w:rsidR="00CE5695" w:rsidRPr="007775E6" w:rsidRDefault="00CE5695" w:rsidP="00CE5695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5"/>
          <w:szCs w:val="25"/>
          <w:highlight w:val="yellow"/>
          <w:lang w:eastAsia="ru-RU"/>
        </w:rPr>
      </w:pPr>
    </w:p>
    <w:p w:rsidR="00CE5695" w:rsidRPr="007775E6" w:rsidRDefault="00CE5695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Основными причинами пожаров на объектах жилого сектора являются</w:t>
      </w:r>
      <w:r w:rsidR="00584F54" w:rsidRPr="007775E6">
        <w:rPr>
          <w:rFonts w:ascii="Times New Roman" w:eastAsia="Times New Roman" w:hAnsi="Times New Roman" w:cs="Times New Roman"/>
          <w:b/>
          <w:bCs/>
          <w:iCs/>
          <w:sz w:val="25"/>
          <w:szCs w:val="25"/>
          <w:lang w:eastAsia="ru-RU"/>
        </w:rPr>
        <w:t>:</w:t>
      </w:r>
    </w:p>
    <w:p w:rsid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tbl>
      <w:tblPr>
        <w:tblpPr w:leftFromText="180" w:rightFromText="180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890"/>
        <w:gridCol w:w="1890"/>
        <w:gridCol w:w="1890"/>
      </w:tblGrid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Причины пожаров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890" w:type="dxa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</w:tc>
      </w:tr>
      <w:tr w:rsidR="007775E6" w:rsidRPr="007775E6" w:rsidTr="007775E6">
        <w:trPr>
          <w:trHeight w:val="22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Неисправность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FE0545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9,09</w:t>
            </w:r>
          </w:p>
        </w:tc>
      </w:tr>
      <w:tr w:rsidR="007775E6" w:rsidRPr="007775E6" w:rsidTr="007775E6">
        <w:trPr>
          <w:trHeight w:val="379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Прочие причины, связанные с НПУиЭ ЭО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44,44</w:t>
            </w:r>
          </w:p>
        </w:tc>
      </w:tr>
      <w:tr w:rsidR="007775E6" w:rsidRPr="007775E6" w:rsidTr="007775E6">
        <w:trPr>
          <w:trHeight w:val="18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НОО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67289" w:rsidP="00BC1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-41,67</w:t>
            </w:r>
          </w:p>
        </w:tc>
      </w:tr>
      <w:tr w:rsidR="007775E6" w:rsidRPr="007775E6" w:rsidTr="007775E6">
        <w:trPr>
          <w:trHeight w:val="61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бытовых электроприборов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5E6" w:rsidRPr="007775E6" w:rsidTr="002B4806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 xml:space="preserve">Поджог 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7775E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5E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7775E6" w:rsidRPr="007775E6" w:rsidRDefault="00BC1A1A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2B4806" w:rsidRPr="007775E6" w:rsidTr="007775E6">
        <w:trPr>
          <w:trHeight w:val="60"/>
        </w:trPr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Нарушение ППБ при эксплуатации печного оборудования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Pr="007775E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B4806" w:rsidRDefault="002B4806" w:rsidP="00777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-100</w:t>
            </w:r>
          </w:p>
        </w:tc>
      </w:tr>
    </w:tbl>
    <w:p w:rsidR="007775E6" w:rsidRPr="007775E6" w:rsidRDefault="007775E6" w:rsidP="00CE5695">
      <w:pPr>
        <w:tabs>
          <w:tab w:val="left" w:pos="993"/>
        </w:tabs>
        <w:spacing w:after="0" w:line="216" w:lineRule="auto"/>
        <w:jc w:val="center"/>
        <w:rPr>
          <w:rFonts w:ascii="Times New Roman" w:eastAsia="Times New Roman" w:hAnsi="Times New Roman" w:cs="Times New Roman"/>
          <w:b/>
          <w:bCs/>
          <w:iCs/>
          <w:sz w:val="25"/>
          <w:szCs w:val="25"/>
          <w:highlight w:val="yellow"/>
          <w:lang w:eastAsia="ru-RU"/>
        </w:rPr>
      </w:pPr>
    </w:p>
    <w:p w:rsidR="007775E6" w:rsidRPr="007775E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Наблюдается рост пожаров в результате неисправности печного оборудования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9,09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5856B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FE054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в результате прочих причин, связанных с НПУиЭ ЭО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44,4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(2021-26/2020-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7775E6">
        <w:rPr>
          <w:rFonts w:ascii="Times New Roman" w:eastAsia="Times New Roman" w:hAnsi="Times New Roman" w:cs="Times New Roman"/>
          <w:sz w:val="26"/>
          <w:szCs w:val="26"/>
          <w:lang w:eastAsia="ru-RU"/>
        </w:rPr>
        <w:t>), в результате нарушения ППБ при эксплуатации бытовых электропр</w:t>
      </w:r>
      <w:r w:rsidR="00BC1A1A">
        <w:rPr>
          <w:rFonts w:ascii="Times New Roman" w:eastAsia="Times New Roman" w:hAnsi="Times New Roman" w:cs="Times New Roman"/>
          <w:sz w:val="26"/>
          <w:szCs w:val="26"/>
          <w:lang w:eastAsia="ru-RU"/>
        </w:rPr>
        <w:t>иборов на 100% (2021-1/2020-0).</w:t>
      </w:r>
    </w:p>
    <w:p w:rsidR="007775E6" w:rsidRPr="002B4806" w:rsidRDefault="007775E6" w:rsidP="00777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Снижение количества пожаров наблюдается в результате неосторожного обращения с огнем на 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41,67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% (2021-</w:t>
      </w:r>
      <w:r w:rsidR="00B67289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/2020-</w:t>
      </w:r>
      <w:r w:rsidR="00BC1A1A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2B4806" w:rsidRP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ППБ при эксплуатации печного оборудования</w:t>
      </w:r>
      <w:r w:rsidR="002B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100% (2021-0/2020-1).</w:t>
      </w:r>
    </w:p>
    <w:p w:rsidR="007775E6" w:rsidRPr="007775E6" w:rsidRDefault="007775E6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0A556F" w:rsidRPr="007775E6" w:rsidRDefault="000A556F" w:rsidP="002B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FF1243" w:rsidRDefault="00FF1243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5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количества пожаров и последствий от них по населенным пунктам Сургутского района в сравнении с АППГ.</w:t>
      </w: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255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891"/>
        <w:gridCol w:w="709"/>
        <w:gridCol w:w="851"/>
        <w:gridCol w:w="826"/>
        <w:gridCol w:w="733"/>
        <w:gridCol w:w="992"/>
      </w:tblGrid>
      <w:tr w:rsidR="00C14941" w:rsidRPr="00C14941" w:rsidTr="00486F7C">
        <w:trPr>
          <w:trHeight w:val="523"/>
          <w:jc w:val="center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пожаров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Зарегистрировано погибших людей</w:t>
            </w:r>
          </w:p>
        </w:tc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 травмированных людей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ind w:left="-93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г. Лянтор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Банный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Барсово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Белый Яр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Верхне-Мысовая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Высокий Мыс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Горный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Каюкова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Локосово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Лямина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Малоюганский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Нижнесортымский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FE0545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Песчаный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Русскинская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Сайгатина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Солнечный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C1A1A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C14941" w:rsidRPr="00C14941" w:rsidTr="00486F7C">
        <w:trPr>
          <w:trHeight w:val="239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Сытомино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Тайлакова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Таурова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Тром-Аган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Тундрино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5856B7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Угут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5856B7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Ульт-Ягун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п.г.т. Фёдоровский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2B4806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д. Юган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Межселенная территория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5856B7" w:rsidP="00FE0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B6728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14941" w:rsidRPr="00C14941" w:rsidTr="00486F7C">
        <w:trPr>
          <w:trHeight w:val="255"/>
          <w:jc w:val="center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C14941" w:rsidRPr="00C14941" w:rsidRDefault="00C14941" w:rsidP="00C14941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67289" w:rsidP="003C5CE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C14941" w:rsidRPr="00C14941" w:rsidRDefault="00B67289" w:rsidP="002B480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B67289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FE0545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14941" w:rsidRPr="00C14941" w:rsidRDefault="00C14941" w:rsidP="00C14941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94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</w:tbl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4941" w:rsidRDefault="00C14941" w:rsidP="00CE5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5695" w:rsidRDefault="00CE5695" w:rsidP="005F0E97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sectPr w:rsidR="00CE5695" w:rsidSect="00E32570">
      <w:pgSz w:w="11906" w:h="16838"/>
      <w:pgMar w:top="510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C02"/>
    <w:multiLevelType w:val="hybridMultilevel"/>
    <w:tmpl w:val="46106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956D1"/>
    <w:multiLevelType w:val="hybridMultilevel"/>
    <w:tmpl w:val="B6486690"/>
    <w:lvl w:ilvl="0" w:tplc="240070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DD60766"/>
    <w:multiLevelType w:val="hybridMultilevel"/>
    <w:tmpl w:val="79EA70C6"/>
    <w:lvl w:ilvl="0" w:tplc="82E871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B1C288C"/>
    <w:multiLevelType w:val="hybridMultilevel"/>
    <w:tmpl w:val="B862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9600F4"/>
    <w:multiLevelType w:val="hybridMultilevel"/>
    <w:tmpl w:val="312CDACE"/>
    <w:lvl w:ilvl="0" w:tplc="936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14A0096"/>
    <w:multiLevelType w:val="hybridMultilevel"/>
    <w:tmpl w:val="752A68E0"/>
    <w:lvl w:ilvl="0" w:tplc="7E3ADA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77"/>
    <w:rsid w:val="00005F3C"/>
    <w:rsid w:val="00021F85"/>
    <w:rsid w:val="0002509F"/>
    <w:rsid w:val="000370BF"/>
    <w:rsid w:val="00045997"/>
    <w:rsid w:val="00056180"/>
    <w:rsid w:val="00056429"/>
    <w:rsid w:val="00060709"/>
    <w:rsid w:val="0006242C"/>
    <w:rsid w:val="000836F4"/>
    <w:rsid w:val="000A1EC8"/>
    <w:rsid w:val="000A556F"/>
    <w:rsid w:val="000B4DE8"/>
    <w:rsid w:val="000B502D"/>
    <w:rsid w:val="000C46E9"/>
    <w:rsid w:val="000C4E3D"/>
    <w:rsid w:val="000C7823"/>
    <w:rsid w:val="000D1967"/>
    <w:rsid w:val="000D630A"/>
    <w:rsid w:val="000D683A"/>
    <w:rsid w:val="000E264D"/>
    <w:rsid w:val="000F077C"/>
    <w:rsid w:val="000F6E95"/>
    <w:rsid w:val="0010050E"/>
    <w:rsid w:val="001048AA"/>
    <w:rsid w:val="001064B2"/>
    <w:rsid w:val="00112702"/>
    <w:rsid w:val="00141339"/>
    <w:rsid w:val="00152D3C"/>
    <w:rsid w:val="0015499F"/>
    <w:rsid w:val="001562F3"/>
    <w:rsid w:val="0016027E"/>
    <w:rsid w:val="00165577"/>
    <w:rsid w:val="00175494"/>
    <w:rsid w:val="001768B8"/>
    <w:rsid w:val="001903EF"/>
    <w:rsid w:val="001936A9"/>
    <w:rsid w:val="0019473D"/>
    <w:rsid w:val="001B4390"/>
    <w:rsid w:val="001B70F5"/>
    <w:rsid w:val="001C13A4"/>
    <w:rsid w:val="001D5C9D"/>
    <w:rsid w:val="001D7483"/>
    <w:rsid w:val="001F26B9"/>
    <w:rsid w:val="001F5694"/>
    <w:rsid w:val="00220248"/>
    <w:rsid w:val="00223CEB"/>
    <w:rsid w:val="00225436"/>
    <w:rsid w:val="002334AB"/>
    <w:rsid w:val="00252C7F"/>
    <w:rsid w:val="00252CFA"/>
    <w:rsid w:val="002561A8"/>
    <w:rsid w:val="002574C7"/>
    <w:rsid w:val="00260046"/>
    <w:rsid w:val="002740DE"/>
    <w:rsid w:val="0027591F"/>
    <w:rsid w:val="00283B0B"/>
    <w:rsid w:val="00291E83"/>
    <w:rsid w:val="002B4806"/>
    <w:rsid w:val="002B6F14"/>
    <w:rsid w:val="002C0511"/>
    <w:rsid w:val="002C61B6"/>
    <w:rsid w:val="002E715D"/>
    <w:rsid w:val="002E7209"/>
    <w:rsid w:val="002F025D"/>
    <w:rsid w:val="002F27A3"/>
    <w:rsid w:val="00301D2D"/>
    <w:rsid w:val="003074DB"/>
    <w:rsid w:val="00325FD4"/>
    <w:rsid w:val="003268DD"/>
    <w:rsid w:val="003357F1"/>
    <w:rsid w:val="003406B5"/>
    <w:rsid w:val="00361CCC"/>
    <w:rsid w:val="00371104"/>
    <w:rsid w:val="00375B62"/>
    <w:rsid w:val="00380E16"/>
    <w:rsid w:val="003823DD"/>
    <w:rsid w:val="00387152"/>
    <w:rsid w:val="00390E34"/>
    <w:rsid w:val="00394A79"/>
    <w:rsid w:val="00396C0E"/>
    <w:rsid w:val="003B306D"/>
    <w:rsid w:val="003C3848"/>
    <w:rsid w:val="003C5CE6"/>
    <w:rsid w:val="003D6AAE"/>
    <w:rsid w:val="003E1179"/>
    <w:rsid w:val="003E65BC"/>
    <w:rsid w:val="00410A79"/>
    <w:rsid w:val="00414DD3"/>
    <w:rsid w:val="0042078D"/>
    <w:rsid w:val="0042154A"/>
    <w:rsid w:val="004343E1"/>
    <w:rsid w:val="004345DA"/>
    <w:rsid w:val="0047258F"/>
    <w:rsid w:val="004965E6"/>
    <w:rsid w:val="004A5C64"/>
    <w:rsid w:val="004C46CB"/>
    <w:rsid w:val="004C6BC9"/>
    <w:rsid w:val="004D4256"/>
    <w:rsid w:val="004F167F"/>
    <w:rsid w:val="005239C9"/>
    <w:rsid w:val="00532246"/>
    <w:rsid w:val="005349F9"/>
    <w:rsid w:val="00536C53"/>
    <w:rsid w:val="00537D6A"/>
    <w:rsid w:val="005478BB"/>
    <w:rsid w:val="005524CC"/>
    <w:rsid w:val="00556D3F"/>
    <w:rsid w:val="00562F60"/>
    <w:rsid w:val="005826E4"/>
    <w:rsid w:val="00584F54"/>
    <w:rsid w:val="005856B7"/>
    <w:rsid w:val="005932D4"/>
    <w:rsid w:val="0059494D"/>
    <w:rsid w:val="00594EFB"/>
    <w:rsid w:val="005C68D8"/>
    <w:rsid w:val="005D3A20"/>
    <w:rsid w:val="005E246C"/>
    <w:rsid w:val="005E4981"/>
    <w:rsid w:val="005F0E97"/>
    <w:rsid w:val="00607442"/>
    <w:rsid w:val="00610B0E"/>
    <w:rsid w:val="00614993"/>
    <w:rsid w:val="006331EF"/>
    <w:rsid w:val="006430E5"/>
    <w:rsid w:val="006639B7"/>
    <w:rsid w:val="00671B99"/>
    <w:rsid w:val="0067402F"/>
    <w:rsid w:val="006928C1"/>
    <w:rsid w:val="0069447E"/>
    <w:rsid w:val="006A54FF"/>
    <w:rsid w:val="006A7FA0"/>
    <w:rsid w:val="006C0699"/>
    <w:rsid w:val="006C31BC"/>
    <w:rsid w:val="006D7376"/>
    <w:rsid w:val="00707D7B"/>
    <w:rsid w:val="00713D9F"/>
    <w:rsid w:val="007658CE"/>
    <w:rsid w:val="007724A1"/>
    <w:rsid w:val="0077617F"/>
    <w:rsid w:val="007775E6"/>
    <w:rsid w:val="007838EA"/>
    <w:rsid w:val="007970E6"/>
    <w:rsid w:val="007A591D"/>
    <w:rsid w:val="007B251E"/>
    <w:rsid w:val="007B5848"/>
    <w:rsid w:val="007C3842"/>
    <w:rsid w:val="007D095B"/>
    <w:rsid w:val="007E5231"/>
    <w:rsid w:val="008014BF"/>
    <w:rsid w:val="00803E32"/>
    <w:rsid w:val="00810FC5"/>
    <w:rsid w:val="0083105A"/>
    <w:rsid w:val="00833A0B"/>
    <w:rsid w:val="0083536D"/>
    <w:rsid w:val="008405CF"/>
    <w:rsid w:val="008770D3"/>
    <w:rsid w:val="008B16F4"/>
    <w:rsid w:val="008C63EA"/>
    <w:rsid w:val="008E2CD9"/>
    <w:rsid w:val="00917FFB"/>
    <w:rsid w:val="0092097C"/>
    <w:rsid w:val="00931E25"/>
    <w:rsid w:val="00932C3F"/>
    <w:rsid w:val="009629AB"/>
    <w:rsid w:val="009670B4"/>
    <w:rsid w:val="00982EC3"/>
    <w:rsid w:val="00990C8B"/>
    <w:rsid w:val="00994BAC"/>
    <w:rsid w:val="009B5466"/>
    <w:rsid w:val="009D1FA4"/>
    <w:rsid w:val="009E25F4"/>
    <w:rsid w:val="009E7545"/>
    <w:rsid w:val="009E7C85"/>
    <w:rsid w:val="009F0AA5"/>
    <w:rsid w:val="009F6EC2"/>
    <w:rsid w:val="00A1203C"/>
    <w:rsid w:val="00A15392"/>
    <w:rsid w:val="00A1687F"/>
    <w:rsid w:val="00A246EB"/>
    <w:rsid w:val="00A2493F"/>
    <w:rsid w:val="00A308F6"/>
    <w:rsid w:val="00A40D14"/>
    <w:rsid w:val="00A83B26"/>
    <w:rsid w:val="00A85257"/>
    <w:rsid w:val="00A8689F"/>
    <w:rsid w:val="00A9480A"/>
    <w:rsid w:val="00A954A1"/>
    <w:rsid w:val="00A95CDA"/>
    <w:rsid w:val="00A9787F"/>
    <w:rsid w:val="00AA25DE"/>
    <w:rsid w:val="00AC14D0"/>
    <w:rsid w:val="00AC2C4A"/>
    <w:rsid w:val="00AD2A0F"/>
    <w:rsid w:val="00AD313E"/>
    <w:rsid w:val="00AD7544"/>
    <w:rsid w:val="00AE3453"/>
    <w:rsid w:val="00AF53F7"/>
    <w:rsid w:val="00B0261B"/>
    <w:rsid w:val="00B055F3"/>
    <w:rsid w:val="00B077ED"/>
    <w:rsid w:val="00B12623"/>
    <w:rsid w:val="00B208F4"/>
    <w:rsid w:val="00B23D39"/>
    <w:rsid w:val="00B24F14"/>
    <w:rsid w:val="00B35D50"/>
    <w:rsid w:val="00B37724"/>
    <w:rsid w:val="00B474ED"/>
    <w:rsid w:val="00B47AC1"/>
    <w:rsid w:val="00B5155F"/>
    <w:rsid w:val="00B60CEA"/>
    <w:rsid w:val="00B67289"/>
    <w:rsid w:val="00B71F27"/>
    <w:rsid w:val="00B7348B"/>
    <w:rsid w:val="00B76708"/>
    <w:rsid w:val="00B779A3"/>
    <w:rsid w:val="00B909F3"/>
    <w:rsid w:val="00BA42BE"/>
    <w:rsid w:val="00BB2E2E"/>
    <w:rsid w:val="00BC1A1A"/>
    <w:rsid w:val="00BC71A0"/>
    <w:rsid w:val="00BD6FB3"/>
    <w:rsid w:val="00BE0791"/>
    <w:rsid w:val="00C11438"/>
    <w:rsid w:val="00C129BF"/>
    <w:rsid w:val="00C13798"/>
    <w:rsid w:val="00C14941"/>
    <w:rsid w:val="00C20419"/>
    <w:rsid w:val="00C25551"/>
    <w:rsid w:val="00C27702"/>
    <w:rsid w:val="00C436F2"/>
    <w:rsid w:val="00C465A9"/>
    <w:rsid w:val="00C556CE"/>
    <w:rsid w:val="00C60F2C"/>
    <w:rsid w:val="00C66D4B"/>
    <w:rsid w:val="00C720F3"/>
    <w:rsid w:val="00C93D3C"/>
    <w:rsid w:val="00C94BD3"/>
    <w:rsid w:val="00CA00C6"/>
    <w:rsid w:val="00CD7FFE"/>
    <w:rsid w:val="00CE5695"/>
    <w:rsid w:val="00D07098"/>
    <w:rsid w:val="00D108D5"/>
    <w:rsid w:val="00D11885"/>
    <w:rsid w:val="00D13CAC"/>
    <w:rsid w:val="00D21EF1"/>
    <w:rsid w:val="00D244F9"/>
    <w:rsid w:val="00D25C62"/>
    <w:rsid w:val="00D26283"/>
    <w:rsid w:val="00D32219"/>
    <w:rsid w:val="00D47FDF"/>
    <w:rsid w:val="00D5431F"/>
    <w:rsid w:val="00D574AA"/>
    <w:rsid w:val="00D643DE"/>
    <w:rsid w:val="00D8536B"/>
    <w:rsid w:val="00D9029A"/>
    <w:rsid w:val="00DA1103"/>
    <w:rsid w:val="00DD5D11"/>
    <w:rsid w:val="00DE4FB3"/>
    <w:rsid w:val="00DE5F5F"/>
    <w:rsid w:val="00DF1BEF"/>
    <w:rsid w:val="00E04FCD"/>
    <w:rsid w:val="00E14F62"/>
    <w:rsid w:val="00E31186"/>
    <w:rsid w:val="00E32570"/>
    <w:rsid w:val="00E356A9"/>
    <w:rsid w:val="00E55C8E"/>
    <w:rsid w:val="00E57643"/>
    <w:rsid w:val="00E7158F"/>
    <w:rsid w:val="00E7738C"/>
    <w:rsid w:val="00E77CF3"/>
    <w:rsid w:val="00E831F8"/>
    <w:rsid w:val="00EA0D40"/>
    <w:rsid w:val="00EA5429"/>
    <w:rsid w:val="00EB0DE1"/>
    <w:rsid w:val="00EB58BD"/>
    <w:rsid w:val="00EC033A"/>
    <w:rsid w:val="00EC10F3"/>
    <w:rsid w:val="00EC3232"/>
    <w:rsid w:val="00EC50A9"/>
    <w:rsid w:val="00EC578E"/>
    <w:rsid w:val="00EC58E6"/>
    <w:rsid w:val="00ED6955"/>
    <w:rsid w:val="00EE3708"/>
    <w:rsid w:val="00EE395E"/>
    <w:rsid w:val="00EF0591"/>
    <w:rsid w:val="00F21C93"/>
    <w:rsid w:val="00F223CE"/>
    <w:rsid w:val="00F259C4"/>
    <w:rsid w:val="00F2606A"/>
    <w:rsid w:val="00F3234C"/>
    <w:rsid w:val="00F3626A"/>
    <w:rsid w:val="00F366F8"/>
    <w:rsid w:val="00F464B5"/>
    <w:rsid w:val="00F625E0"/>
    <w:rsid w:val="00F77666"/>
    <w:rsid w:val="00F855B8"/>
    <w:rsid w:val="00F8704D"/>
    <w:rsid w:val="00FA225A"/>
    <w:rsid w:val="00FA38F6"/>
    <w:rsid w:val="00FB0961"/>
    <w:rsid w:val="00FB3137"/>
    <w:rsid w:val="00FE0545"/>
    <w:rsid w:val="00FF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BD1C"/>
  <w15:docId w15:val="{95456345-C8E1-49B4-B61C-7EA8DB20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2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2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27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303B0-EA7C-4070-90D6-C2F60074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Дмитрий</cp:lastModifiedBy>
  <cp:revision>8</cp:revision>
  <cp:lastPrinted>2021-02-01T11:19:00Z</cp:lastPrinted>
  <dcterms:created xsi:type="dcterms:W3CDTF">2021-06-07T06:40:00Z</dcterms:created>
  <dcterms:modified xsi:type="dcterms:W3CDTF">2021-07-12T04:38:00Z</dcterms:modified>
</cp:coreProperties>
</file>