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7" w:rsidRPr="00A50825" w:rsidRDefault="000B3BE9" w:rsidP="00805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СЕЛЬСКОГО ПОСЕЛЕНИЯ ЛОКОСОВО – проект</w:t>
      </w:r>
    </w:p>
    <w:p w:rsidR="000B3BE9" w:rsidRPr="00A50825" w:rsidRDefault="002D3510" w:rsidP="008053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B3BE9" w:rsidRPr="00A50825">
        <w:rPr>
          <w:rFonts w:ascii="Times New Roman" w:eastAsia="Times New Roman" w:hAnsi="Times New Roman"/>
          <w:sz w:val="28"/>
          <w:szCs w:val="28"/>
          <w:lang w:eastAsia="ru-RU"/>
        </w:rPr>
        <w:t>нормативный правовой акт)</w:t>
      </w:r>
    </w:p>
    <w:p w:rsidR="000B3BE9" w:rsidRPr="00A50825" w:rsidRDefault="000B3BE9" w:rsidP="000B3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E9" w:rsidRPr="00A50825" w:rsidRDefault="007A41B5" w:rsidP="000B3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825">
        <w:rPr>
          <w:rFonts w:ascii="Times New Roman" w:eastAsia="Times New Roman" w:hAnsi="Times New Roman"/>
          <w:sz w:val="24"/>
          <w:szCs w:val="24"/>
          <w:lang w:eastAsia="ru-RU"/>
        </w:rPr>
        <w:t>«___»_______2017</w:t>
      </w:r>
      <w:r w:rsidR="00DD424E" w:rsidRPr="00A508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3BE9" w:rsidRPr="00A50825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                                    </w:t>
      </w:r>
      <w:r w:rsidR="00DD424E" w:rsidRPr="00A508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0B3BE9" w:rsidRPr="00A508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D3510" w:rsidRPr="00A508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DD424E" w:rsidRPr="00A508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B3BE9" w:rsidRPr="00A50825">
        <w:rPr>
          <w:rFonts w:ascii="Times New Roman" w:eastAsia="Times New Roman" w:hAnsi="Times New Roman"/>
          <w:sz w:val="24"/>
          <w:szCs w:val="24"/>
          <w:lang w:eastAsia="ru-RU"/>
        </w:rPr>
        <w:t>№___</w:t>
      </w:r>
      <w:proofErr w:type="gramStart"/>
      <w:r w:rsidR="000B3BE9" w:rsidRPr="00A5082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D424E" w:rsidRPr="00A5082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proofErr w:type="gramEnd"/>
      <w:r w:rsidR="00DD424E" w:rsidRPr="00A50825">
        <w:rPr>
          <w:rFonts w:ascii="Times New Roman" w:eastAsia="Times New Roman" w:hAnsi="Times New Roman"/>
          <w:sz w:val="24"/>
          <w:szCs w:val="24"/>
          <w:lang w:eastAsia="ru-RU"/>
        </w:rPr>
        <w:t>нпа</w:t>
      </w:r>
      <w:proofErr w:type="spellEnd"/>
    </w:p>
    <w:p w:rsidR="00C50AE6" w:rsidRPr="00A50825" w:rsidRDefault="00B42954" w:rsidP="005C14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0825">
        <w:rPr>
          <w:rFonts w:ascii="Times New Roman" w:hAnsi="Times New Roman"/>
          <w:sz w:val="24"/>
          <w:szCs w:val="24"/>
        </w:rPr>
        <w:t>с</w:t>
      </w:r>
      <w:proofErr w:type="gramStart"/>
      <w:r w:rsidRPr="00A50825">
        <w:rPr>
          <w:rFonts w:ascii="Times New Roman" w:hAnsi="Times New Roman"/>
          <w:sz w:val="24"/>
          <w:szCs w:val="24"/>
        </w:rPr>
        <w:t>.Л</w:t>
      </w:r>
      <w:proofErr w:type="gramEnd"/>
      <w:r w:rsidRPr="00A50825">
        <w:rPr>
          <w:rFonts w:ascii="Times New Roman" w:hAnsi="Times New Roman"/>
          <w:sz w:val="24"/>
          <w:szCs w:val="24"/>
        </w:rPr>
        <w:t>окосово</w:t>
      </w:r>
      <w:proofErr w:type="spellEnd"/>
    </w:p>
    <w:p w:rsidR="00805337" w:rsidRPr="00A50825" w:rsidRDefault="00805337" w:rsidP="00805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490" w:rsidRPr="00A50825" w:rsidRDefault="006442F9" w:rsidP="00D15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B21490"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861"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 </w:t>
      </w:r>
      <w:r w:rsidR="00B21490"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861"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Положения </w:t>
      </w:r>
    </w:p>
    <w:p w:rsidR="00D15861" w:rsidRPr="00A50825" w:rsidRDefault="00D15861" w:rsidP="00D15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об    общественных         инспекциях</w:t>
      </w:r>
    </w:p>
    <w:p w:rsidR="00D15861" w:rsidRPr="00A50825" w:rsidRDefault="00D15861" w:rsidP="00D15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группах</w:t>
      </w:r>
      <w:proofErr w:type="gramEnd"/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контроля</w:t>
      </w:r>
    </w:p>
    <w:p w:rsidR="00D15861" w:rsidRPr="00A50825" w:rsidRDefault="00D15861" w:rsidP="00D15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в    муниципальном     образовании </w:t>
      </w:r>
    </w:p>
    <w:p w:rsidR="00D15861" w:rsidRPr="00A50825" w:rsidRDefault="00D15861" w:rsidP="00D15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сельское  поселение Локосово</w:t>
      </w:r>
    </w:p>
    <w:p w:rsidR="00A64E7F" w:rsidRPr="00A50825" w:rsidRDefault="00A64E7F" w:rsidP="007A41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4E7F" w:rsidRPr="00A50825" w:rsidRDefault="00A64E7F" w:rsidP="007A41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4E7F" w:rsidRPr="00A50825" w:rsidRDefault="00A64E7F" w:rsidP="007A41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861" w:rsidRPr="00A50825" w:rsidRDefault="00D15861" w:rsidP="00D1586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0825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Pr="00A50825">
        <w:rPr>
          <w:rFonts w:ascii="Times New Roman" w:hAnsi="Times New Roman" w:cs="Times New Roman"/>
          <w:sz w:val="28"/>
          <w:szCs w:val="28"/>
        </w:rPr>
        <w:t xml:space="preserve">альным законом от 21.07.2014 № </w:t>
      </w:r>
      <w:r w:rsidRPr="00A50825">
        <w:rPr>
          <w:rFonts w:ascii="Times New Roman" w:hAnsi="Times New Roman" w:cs="Times New Roman"/>
          <w:sz w:val="28"/>
          <w:szCs w:val="28"/>
        </w:rPr>
        <w:t xml:space="preserve">212-ФЗ «Об основах общественного контроля в Российской Федерации», </w:t>
      </w:r>
      <w:r w:rsidRPr="00A50825">
        <w:rPr>
          <w:rFonts w:ascii="Times New Roman" w:hAnsi="Times New Roman" w:cs="Times New Roman"/>
          <w:sz w:val="28"/>
          <w:szCs w:val="28"/>
        </w:rPr>
        <w:t xml:space="preserve"> </w:t>
      </w:r>
      <w:r w:rsidRPr="00A50825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</w:t>
      </w:r>
      <w:r w:rsidRPr="00A50825">
        <w:rPr>
          <w:rFonts w:ascii="Times New Roman" w:hAnsi="Times New Roman" w:cs="Times New Roman"/>
          <w:sz w:val="28"/>
          <w:szCs w:val="28"/>
        </w:rPr>
        <w:t>Локосово</w:t>
      </w:r>
      <w:r w:rsidRPr="00A50825">
        <w:rPr>
          <w:rFonts w:ascii="Times New Roman" w:hAnsi="Times New Roman" w:cs="Times New Roman"/>
          <w:sz w:val="28"/>
          <w:szCs w:val="28"/>
        </w:rPr>
        <w:t>:</w:t>
      </w:r>
    </w:p>
    <w:p w:rsidR="00D15861" w:rsidRPr="00A50825" w:rsidRDefault="00D15861" w:rsidP="00D1586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0825">
        <w:rPr>
          <w:rFonts w:ascii="Times New Roman" w:hAnsi="Times New Roman" w:cs="Times New Roman"/>
          <w:sz w:val="28"/>
          <w:szCs w:val="28"/>
        </w:rPr>
        <w:t xml:space="preserve">1. Утвердить Положение об общественных инспекциях и группах общественного контроля в муниципальном образовании сельское поселение </w:t>
      </w:r>
      <w:r w:rsidRPr="00A50825">
        <w:rPr>
          <w:rFonts w:ascii="Times New Roman" w:hAnsi="Times New Roman" w:cs="Times New Roman"/>
          <w:sz w:val="28"/>
          <w:szCs w:val="28"/>
        </w:rPr>
        <w:t xml:space="preserve">Локосово </w:t>
      </w:r>
      <w:r w:rsidRPr="00A5082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50825">
        <w:rPr>
          <w:rFonts w:ascii="Times New Roman" w:hAnsi="Times New Roman" w:cs="Times New Roman"/>
          <w:sz w:val="28"/>
          <w:szCs w:val="28"/>
        </w:rPr>
        <w:fldChar w:fldCharType="begin"/>
      </w:r>
      <w:r w:rsidRPr="00A50825">
        <w:rPr>
          <w:rFonts w:ascii="Times New Roman" w:hAnsi="Times New Roman" w:cs="Times New Roman"/>
          <w:sz w:val="28"/>
          <w:szCs w:val="28"/>
        </w:rPr>
        <w:instrText xml:space="preserve"> HYPERLINK "kodeks://link/d?nd=442829532&amp;point=mark=0000000000000000000000000000000000000000000000000151QTBT"\o"’’Об утверждении Положения об общественных инспекциях и группах общественного контроля в муниципальном ...’’</w:instrText>
      </w:r>
    </w:p>
    <w:p w:rsidR="00D15861" w:rsidRPr="00A50825" w:rsidRDefault="00D15861" w:rsidP="00D1586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0825">
        <w:rPr>
          <w:rFonts w:ascii="Times New Roman" w:hAnsi="Times New Roman" w:cs="Times New Roman"/>
          <w:sz w:val="28"/>
          <w:szCs w:val="28"/>
        </w:rPr>
        <w:instrText>Постановление Администрации городского поселения Федоровский Сургутского района Ханты-Мансийского автономного ...</w:instrText>
      </w:r>
    </w:p>
    <w:p w:rsidR="00D15861" w:rsidRPr="00A50825" w:rsidRDefault="00D15861" w:rsidP="00D1586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0825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A50825">
        <w:rPr>
          <w:rFonts w:ascii="Times New Roman" w:hAnsi="Times New Roman" w:cs="Times New Roman"/>
          <w:sz w:val="28"/>
          <w:szCs w:val="28"/>
        </w:rPr>
      </w:r>
      <w:r w:rsidRPr="00A50825">
        <w:rPr>
          <w:rFonts w:ascii="Times New Roman" w:hAnsi="Times New Roman" w:cs="Times New Roman"/>
          <w:sz w:val="28"/>
          <w:szCs w:val="28"/>
        </w:rPr>
        <w:fldChar w:fldCharType="separate"/>
      </w:r>
      <w:r w:rsidRPr="00A5082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50825">
        <w:rPr>
          <w:rFonts w:ascii="Times New Roman" w:hAnsi="Times New Roman" w:cs="Times New Roman"/>
          <w:sz w:val="28"/>
          <w:szCs w:val="28"/>
        </w:rPr>
        <w:fldChar w:fldCharType="end"/>
      </w:r>
      <w:r w:rsidRPr="00A5082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15861" w:rsidRPr="00A50825" w:rsidRDefault="00D15861" w:rsidP="00D158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обнародовать и разместить на официальном сайте муниципального образования сельское поселение Локосово.</w:t>
      </w:r>
    </w:p>
    <w:p w:rsidR="00D15861" w:rsidRPr="00A50825" w:rsidRDefault="00D15861" w:rsidP="00D1586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082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обнародования.</w:t>
      </w:r>
    </w:p>
    <w:p w:rsidR="00D15861" w:rsidRPr="00A50825" w:rsidRDefault="00D15861" w:rsidP="00D1586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08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08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82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Pr="00A50825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A508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50825">
        <w:rPr>
          <w:rFonts w:ascii="Times New Roman" w:hAnsi="Times New Roman" w:cs="Times New Roman"/>
          <w:sz w:val="28"/>
          <w:szCs w:val="28"/>
        </w:rPr>
        <w:t>Локосово</w:t>
      </w:r>
      <w:r w:rsidRPr="00A50825">
        <w:rPr>
          <w:rFonts w:ascii="Times New Roman" w:hAnsi="Times New Roman" w:cs="Times New Roman"/>
          <w:sz w:val="28"/>
          <w:szCs w:val="28"/>
        </w:rPr>
        <w:t>.</w:t>
      </w:r>
    </w:p>
    <w:p w:rsidR="00D15861" w:rsidRPr="00A50825" w:rsidRDefault="00D15861" w:rsidP="00D1586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5861" w:rsidRPr="00A50825" w:rsidRDefault="00D15861" w:rsidP="00D1586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A41B5" w:rsidRPr="00A50825" w:rsidRDefault="007A41B5" w:rsidP="007A41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       Н.В. Нурмашева</w:t>
      </w:r>
    </w:p>
    <w:p w:rsidR="007A41B5" w:rsidRPr="00A50825" w:rsidRDefault="007A41B5" w:rsidP="007A41B5">
      <w:p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1B5" w:rsidRPr="00A50825" w:rsidRDefault="007A41B5" w:rsidP="007A4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7A4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7A4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8C252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8C2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8C2523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8C2523">
      <w:pPr>
        <w:tabs>
          <w:tab w:val="left" w:pos="-26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A5082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622" w:rsidRPr="00A50825" w:rsidRDefault="00DE1622" w:rsidP="006442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61" w:rsidRPr="00A50825" w:rsidRDefault="00D15861" w:rsidP="006442F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15861" w:rsidRPr="00A50825" w:rsidRDefault="00D15861" w:rsidP="006442F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15861" w:rsidRPr="00A50825" w:rsidRDefault="00D15861" w:rsidP="006442F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442F9" w:rsidRPr="00A50825" w:rsidRDefault="006442F9" w:rsidP="006442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0825">
        <w:rPr>
          <w:rFonts w:ascii="Times New Roman" w:hAnsi="Times New Roman"/>
          <w:color w:val="000000"/>
          <w:sz w:val="20"/>
          <w:szCs w:val="20"/>
        </w:rPr>
        <w:t>Ведущий специалист</w:t>
      </w:r>
    </w:p>
    <w:p w:rsidR="006442F9" w:rsidRPr="00A50825" w:rsidRDefault="006442F9" w:rsidP="006442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0825">
        <w:rPr>
          <w:rFonts w:ascii="Times New Roman" w:hAnsi="Times New Roman"/>
          <w:color w:val="000000"/>
          <w:sz w:val="20"/>
          <w:szCs w:val="20"/>
        </w:rPr>
        <w:t>административно-организационной службы</w:t>
      </w:r>
    </w:p>
    <w:p w:rsidR="007A41B5" w:rsidRPr="00A50825" w:rsidRDefault="006442F9" w:rsidP="008C252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50825">
        <w:rPr>
          <w:rFonts w:ascii="Times New Roman" w:hAnsi="Times New Roman"/>
          <w:color w:val="000000"/>
          <w:sz w:val="20"/>
          <w:szCs w:val="20"/>
        </w:rPr>
        <w:t>Корявова Татьяна Валерьевна ___________ «____»____________2017г.</w:t>
      </w:r>
    </w:p>
    <w:p w:rsidR="007F1686" w:rsidRPr="00A50825" w:rsidRDefault="007F1686" w:rsidP="007F16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СОГЛАСОВАНИЕ</w:t>
      </w:r>
    </w:p>
    <w:p w:rsidR="007F1686" w:rsidRPr="00A50825" w:rsidRDefault="007F1686" w:rsidP="007F16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проекта постановления</w:t>
      </w:r>
    </w:p>
    <w:p w:rsidR="007F1686" w:rsidRPr="00A50825" w:rsidRDefault="007F1686" w:rsidP="007F16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486"/>
        <w:gridCol w:w="2854"/>
        <w:gridCol w:w="2422"/>
        <w:gridCol w:w="1096"/>
        <w:gridCol w:w="1032"/>
      </w:tblGrid>
      <w:tr w:rsidR="007F1686" w:rsidRPr="00A50825" w:rsidTr="00B343CA">
        <w:trPr>
          <w:trHeight w:val="31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службы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отчество, подпись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визирования</w:t>
            </w:r>
          </w:p>
        </w:tc>
      </w:tr>
      <w:tr w:rsidR="007F1686" w:rsidRPr="00A50825" w:rsidTr="00B343C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исх.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686" w:rsidRPr="00A50825" w:rsidTr="00B343CA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1686" w:rsidRPr="00A50825" w:rsidTr="00B343CA">
        <w:trPr>
          <w:trHeight w:val="9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86" w:rsidRPr="00A50825" w:rsidRDefault="007F1686" w:rsidP="007F168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86" w:rsidRPr="00A50825" w:rsidRDefault="007F1686" w:rsidP="007F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6" w:rsidRPr="00A50825" w:rsidRDefault="007F1686" w:rsidP="007F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86" w:rsidRPr="00A50825" w:rsidRDefault="007F1686" w:rsidP="007F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Решетникова</w:t>
            </w:r>
          </w:p>
          <w:p w:rsidR="007F1686" w:rsidRPr="00A50825" w:rsidRDefault="007F1686" w:rsidP="007F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86" w:rsidRPr="00A50825" w:rsidRDefault="007F1686" w:rsidP="007F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686" w:rsidRPr="00A50825" w:rsidTr="00B343CA">
        <w:trPr>
          <w:trHeight w:val="10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86" w:rsidRPr="00A50825" w:rsidRDefault="007F1686" w:rsidP="007F168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86" w:rsidRPr="00A50825" w:rsidRDefault="007F1686" w:rsidP="007F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Административно-организационная служба</w:t>
            </w:r>
          </w:p>
          <w:p w:rsidR="007F1686" w:rsidRPr="00A50825" w:rsidRDefault="007F1686" w:rsidP="007F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86" w:rsidRPr="00A50825" w:rsidRDefault="007F1686" w:rsidP="007F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6" w:rsidRPr="00A50825" w:rsidRDefault="00966565" w:rsidP="007F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И.А.Попенко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86" w:rsidRPr="00A50825" w:rsidRDefault="007F1686" w:rsidP="007F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686" w:rsidRPr="00A50825" w:rsidTr="00B343CA">
        <w:trPr>
          <w:trHeight w:val="9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86" w:rsidRPr="00A50825" w:rsidRDefault="007F1686" w:rsidP="007F168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6" w:rsidRPr="00A50825" w:rsidRDefault="007F1686" w:rsidP="007F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6" w:rsidRPr="00A50825" w:rsidRDefault="007F1686" w:rsidP="007F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 и аналитической работе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86" w:rsidRPr="00A50825" w:rsidRDefault="007F1686" w:rsidP="007F1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A5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Свечникова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86" w:rsidRPr="00A50825" w:rsidRDefault="007F1686" w:rsidP="007F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86" w:rsidRPr="00A50825" w:rsidRDefault="007F1686" w:rsidP="007F1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686" w:rsidRPr="00A50825" w:rsidRDefault="007F1686" w:rsidP="007F16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686" w:rsidRPr="00A50825" w:rsidRDefault="007F1686" w:rsidP="007F1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</w:p>
    <w:p w:rsidR="007F1686" w:rsidRPr="00A50825" w:rsidRDefault="007F1686" w:rsidP="007F1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7F1686" w:rsidRPr="00A50825" w:rsidRDefault="007F1686" w:rsidP="007F1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ab/>
        <w:t>2.Дата визирования обязательна.</w:t>
      </w:r>
    </w:p>
    <w:p w:rsidR="007F1686" w:rsidRPr="00A50825" w:rsidRDefault="007F1686" w:rsidP="007F1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Распределение:</w:t>
      </w:r>
    </w:p>
    <w:p w:rsidR="00763422" w:rsidRPr="00A50825" w:rsidRDefault="00763422" w:rsidP="007F1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Специалист по делопроизводству и аналитической работе:</w:t>
      </w:r>
    </w:p>
    <w:p w:rsidR="00763422" w:rsidRPr="00A50825" w:rsidRDefault="00763422" w:rsidP="007F1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А.А.Свечникова</w:t>
      </w:r>
      <w:proofErr w:type="spellEnd"/>
    </w:p>
    <w:p w:rsidR="007F1686" w:rsidRPr="00A50825" w:rsidRDefault="007F1686" w:rsidP="007F1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Административно-организационная служба:</w:t>
      </w:r>
    </w:p>
    <w:p w:rsidR="007F1686" w:rsidRPr="00A50825" w:rsidRDefault="007F1686" w:rsidP="007F1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Корявова Т.В.</w:t>
      </w:r>
    </w:p>
    <w:p w:rsidR="007F1686" w:rsidRPr="00A50825" w:rsidRDefault="007F1686" w:rsidP="007F1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686" w:rsidRPr="00A50825" w:rsidRDefault="007F1686" w:rsidP="007F168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F1686" w:rsidRPr="00A50825" w:rsidRDefault="00763422" w:rsidP="007F1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>ИТОГО: 2</w:t>
      </w:r>
    </w:p>
    <w:p w:rsidR="007F1686" w:rsidRPr="00A50825" w:rsidRDefault="007F1686" w:rsidP="008C252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F1686" w:rsidRPr="00A50825" w:rsidRDefault="007F1686" w:rsidP="008C252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F1686" w:rsidRPr="00A50825" w:rsidRDefault="007F1686" w:rsidP="008C252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63422" w:rsidRPr="00A50825" w:rsidRDefault="007A41B5" w:rsidP="007A4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63422" w:rsidRPr="00A50825" w:rsidRDefault="00763422" w:rsidP="007A4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422" w:rsidRPr="00A50825" w:rsidRDefault="00763422" w:rsidP="007A4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422" w:rsidRPr="00A50825" w:rsidRDefault="00763422" w:rsidP="007A4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422" w:rsidRPr="00A50825" w:rsidRDefault="00763422" w:rsidP="007A4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422" w:rsidRPr="00A50825" w:rsidRDefault="00763422" w:rsidP="007A4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422" w:rsidRPr="00A50825" w:rsidRDefault="00763422" w:rsidP="007A4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422" w:rsidRPr="00A50825" w:rsidRDefault="00763422" w:rsidP="007A4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422" w:rsidRPr="00A50825" w:rsidRDefault="00763422" w:rsidP="007A4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422" w:rsidRPr="00A50825" w:rsidRDefault="00763422" w:rsidP="007A4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422" w:rsidRPr="00A50825" w:rsidRDefault="00763422" w:rsidP="007A4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1B5" w:rsidRPr="00A50825" w:rsidRDefault="007A41B5" w:rsidP="007A41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A50825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к проекту  постановления          </w:t>
      </w:r>
    </w:p>
    <w:p w:rsidR="007A41B5" w:rsidRPr="00A50825" w:rsidRDefault="007A41B5" w:rsidP="007A41B5">
      <w:pPr>
        <w:spacing w:after="0" w:line="240" w:lineRule="auto"/>
        <w:ind w:left="396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4"/>
          <w:szCs w:val="28"/>
          <w:lang w:eastAsia="ru-RU"/>
        </w:rPr>
        <w:t>администрации сельского поселения Локосово</w:t>
      </w:r>
    </w:p>
    <w:p w:rsidR="007A41B5" w:rsidRPr="00A50825" w:rsidRDefault="007A41B5" w:rsidP="007A41B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DD424E" w:rsidRPr="00A50825">
        <w:rPr>
          <w:rFonts w:ascii="Times New Roman" w:eastAsia="Times New Roman" w:hAnsi="Times New Roman"/>
          <w:sz w:val="24"/>
          <w:szCs w:val="28"/>
          <w:lang w:eastAsia="ru-RU"/>
        </w:rPr>
        <w:t xml:space="preserve"> «___»________ 2017 года №____- </w:t>
      </w:r>
      <w:proofErr w:type="spellStart"/>
      <w:r w:rsidR="00DD424E" w:rsidRPr="00A50825">
        <w:rPr>
          <w:rFonts w:ascii="Times New Roman" w:eastAsia="Times New Roman" w:hAnsi="Times New Roman"/>
          <w:sz w:val="24"/>
          <w:szCs w:val="28"/>
          <w:lang w:eastAsia="ru-RU"/>
        </w:rPr>
        <w:t>нпа</w:t>
      </w:r>
      <w:proofErr w:type="spellEnd"/>
    </w:p>
    <w:p w:rsidR="007A41B5" w:rsidRPr="00A50825" w:rsidRDefault="007A41B5" w:rsidP="007A41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523" w:rsidRPr="00A50825" w:rsidRDefault="008C2523" w:rsidP="008C25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B38" w:rsidRPr="00A50825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об общественных инспекциях и группах</w:t>
      </w:r>
    </w:p>
    <w:p w:rsidR="00DB4B38" w:rsidRPr="00A50825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общественного контроля в муниципальном образовании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r w:rsidR="00DB4B38" w:rsidRPr="00A50825">
        <w:rPr>
          <w:rFonts w:ascii="Times New Roman" w:eastAsia="Times New Roman" w:hAnsi="Times New Roman"/>
          <w:bCs/>
          <w:sz w:val="28"/>
          <w:szCs w:val="28"/>
          <w:lang w:eastAsia="ru-RU"/>
        </w:rPr>
        <w:t>Локосово</w:t>
      </w: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Общие положения 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 сельское поселение </w:t>
      </w:r>
      <w:r w:rsidR="00DB4B38" w:rsidRPr="00A50825">
        <w:rPr>
          <w:rFonts w:ascii="Times New Roman" w:eastAsia="Times New Roman" w:hAnsi="Times New Roman"/>
          <w:sz w:val="28"/>
          <w:szCs w:val="28"/>
          <w:lang w:eastAsia="ru-RU"/>
        </w:rPr>
        <w:t>Локосово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DB4B38"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поселение).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 сельского поселения,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 муниципального контроля).</w:t>
      </w:r>
      <w:proofErr w:type="gramEnd"/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1.3. В своей деятельности общественные инспекции и группы общественного контроля руководствуются 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"kodeks://link/d?nd=9004937"\o"’’Конституция Российской Федерации (с изменениями на 21 июля 2014 года)’’</w:instrTex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instrText>Конституция Российской Федерации от 12.12.1993</w:instrTex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instrText>Статус: действующая редакция (действ. с 22.07.2014)"</w:instrTex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Российской Федерации 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, федеральными законами и законами Ханты-Мансийского автономного округа - Югры, иными нормативными правовыми актами, муниципальными правовыми актами  сельского поселения, а также настоящим Положением.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5326" w:rsidRPr="00A50825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 Полномочия общественных инспекций и групп</w:t>
      </w:r>
    </w:p>
    <w:p w:rsidR="00535326" w:rsidRPr="00A50825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общественного контроля в муниципальном образовании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r w:rsidR="00535326" w:rsidRPr="00A50825">
        <w:rPr>
          <w:rFonts w:ascii="Times New Roman" w:eastAsia="Times New Roman" w:hAnsi="Times New Roman"/>
          <w:bCs/>
          <w:sz w:val="28"/>
          <w:szCs w:val="28"/>
          <w:lang w:eastAsia="ru-RU"/>
        </w:rPr>
        <w:t>Локосово</w:t>
      </w: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535326"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носят предложения администрации 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 проведении мероприятий по контролю и проверок в соответствии с законодательством;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D15861" w:rsidRPr="00D15861" w:rsidRDefault="00535326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861" w:rsidRPr="00D15861">
        <w:rPr>
          <w:rFonts w:ascii="Times New Roman" w:eastAsia="Times New Roman" w:hAnsi="Times New Roman"/>
          <w:sz w:val="28"/>
          <w:szCs w:val="28"/>
          <w:lang w:eastAsia="ru-RU"/>
        </w:rPr>
        <w:t>информируют орган муниципального контроля о несоблюдении законодательства, нарушении прав и свобод человека и гражданина;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пользуются правами, предусмотренными статьей 10 Федер</w:t>
      </w:r>
      <w:r w:rsidR="00535326" w:rsidRPr="00A50825">
        <w:rPr>
          <w:rFonts w:ascii="Times New Roman" w:eastAsia="Times New Roman" w:hAnsi="Times New Roman"/>
          <w:sz w:val="28"/>
          <w:szCs w:val="28"/>
          <w:lang w:eastAsia="ru-RU"/>
        </w:rPr>
        <w:t>ального закона от 21.07.2014 №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212-ФЗ «Об основах общественного контроля в Российской Федерации»,  применительно к своему статусу.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3316" w:rsidRPr="00A50825" w:rsidRDefault="00D15861" w:rsidP="009E331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организации общественных инспекций и групп общественного контроля в муниципальном образовании сельское поселение </w:t>
      </w:r>
      <w:r w:rsidR="009E3316" w:rsidRPr="00A50825">
        <w:rPr>
          <w:rFonts w:ascii="Times New Roman" w:eastAsia="Times New Roman" w:hAnsi="Times New Roman"/>
          <w:bCs/>
          <w:sz w:val="28"/>
          <w:szCs w:val="28"/>
          <w:lang w:eastAsia="ru-RU"/>
        </w:rPr>
        <w:t>Локосово</w:t>
      </w:r>
    </w:p>
    <w:p w:rsidR="00D15861" w:rsidRPr="00A50825" w:rsidRDefault="00D15861" w:rsidP="009E33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3.1. Общественные инспекции и группы общественного контроля создаются решением  общественного совета</w:t>
      </w:r>
      <w:r w:rsidR="003E69C7"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9E3316" w:rsidRPr="00A5082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граждан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добровольно изъявивших желание войти в состав общественной инспекции, группы общественного контроля.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Общественным советом на официальном сайте </w:t>
      </w:r>
      <w:r w:rsidR="003E69C7" w:rsidRPr="00A5082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сельское поселение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9C7" w:rsidRPr="00A50825">
        <w:rPr>
          <w:rFonts w:ascii="Times New Roman" w:eastAsia="Times New Roman" w:hAnsi="Times New Roman"/>
          <w:sz w:val="28"/>
          <w:szCs w:val="28"/>
          <w:lang w:eastAsia="ru-RU"/>
        </w:rPr>
        <w:t>Локосово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позднее, чем за 20 рабочих дней до дня принятия решения о создании общественной инспекции или группы общественного контроля.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которые, в соответствии с действующим законодательством, не могут входить в состав субъекта общественного контроля.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3.6. Письменные заявления граждан о желании войти в состав общественной инспекции, группы общественного контроля направляются в Общественный совет в течение десяти рабочих дней со дня размещения информации, указанной в пункте 3.4 настоящего Положения.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К заявлению гражданина прилагаются следующие документы: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удостоверяющего личность гражданина;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контроля, Общественный совет: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рассматривает поступившие заявления и прилагаемые документы;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D15861" w:rsidRPr="00D15861" w:rsidRDefault="00D15861" w:rsidP="0057189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3.8. Решение о создании общественной инспекции или группы общественного контроля, формировании их составов принимается на заседании Общественного совета и оформляется протоколом.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3.9. В случае если полный состав общественной инспекции или группы общественного контроля не сформирован в порядке, установленном пунктами 3.4 - 3.8 настоящего Положения, либо в случае досрочного прекращения полномочий хотя бы одного члена общественной инспекции или группы общественного контроля, Общественного совет принимает одно из следующих решений: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изменяет состав соответствующей общественной инспекции или группы общественного контроля;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вводит новых членов соответствующей общественной инспекции или группы общественного контроля в соответствии с пунктами 3.4 - 3.8 настоящего Положения.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3.11. Не позднее, чем за 40 рабочих дней до истечения срока полномочий членов общественной инспекции или группы общественного контроля </w:t>
      </w:r>
      <w:r w:rsidR="0057189C" w:rsidRPr="00A50825">
        <w:rPr>
          <w:rFonts w:ascii="Times New Roman" w:eastAsia="Times New Roman" w:hAnsi="Times New Roman"/>
          <w:sz w:val="28"/>
          <w:szCs w:val="28"/>
          <w:lang w:eastAsia="ru-RU"/>
        </w:rPr>
        <w:t>Общественный совет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инициирует процедуру формирования нового состава соответствующей общественной инспекции или группы общественного контроля в соответствии с пунктами 3.4 - 3.8 настоящего Положения;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прекращает деятельность соответствующей общественной инспекции или группы общественного контроля.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4. Порядок деятельности общественных инспекций и групп общественного контроля в муниципальном образовании сельское поселение </w:t>
      </w:r>
      <w:r w:rsidR="0057189C" w:rsidRPr="00A50825">
        <w:rPr>
          <w:rFonts w:ascii="Times New Roman" w:eastAsia="Times New Roman" w:hAnsi="Times New Roman"/>
          <w:bCs/>
          <w:sz w:val="28"/>
          <w:szCs w:val="28"/>
          <w:lang w:eastAsia="ru-RU"/>
        </w:rPr>
        <w:t>Локосово</w:t>
      </w: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Общественным советом, создавшим соответствующую инспекцию (группу).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проведения заседаний общественной инспекции, группы общественного контроля и их периодичность;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подготовки и рассмотрения вопросов на заседании общественной инспекции, группы общественного контроля;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принятия и оформления решений общественной инспекции, группы общественного контроля.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письменное заявление члена о выходе из состава общественной инспекции, группы общественного контроля, направленное в адрес субъекта общественного 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контроля, создавшего соответствующую инспекцию (группу);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нарушение требований Феде</w:t>
      </w:r>
      <w:r w:rsidR="00B46BB3" w:rsidRPr="00A50825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21.07.2014 №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- вступление в законную силу решения суда о признании члена общественной инспекции, группы общественного контроля </w:t>
      </w:r>
      <w:proofErr w:type="gramStart"/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недееспособным</w:t>
      </w:r>
      <w:proofErr w:type="gramEnd"/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ограниченно дееспособным;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Общественного совета, создавшего соответствующую инспекцию (группу).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3C12" w:rsidRPr="00A50825" w:rsidRDefault="00E53C12" w:rsidP="00E53C12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D15861" w:rsidRPr="00A50825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взаимодействия общественных инспекций</w:t>
      </w:r>
    </w:p>
    <w:p w:rsidR="00E53C12" w:rsidRPr="00A50825" w:rsidRDefault="00D15861" w:rsidP="00E53C12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bCs/>
          <w:sz w:val="28"/>
          <w:szCs w:val="28"/>
          <w:lang w:eastAsia="ru-RU"/>
        </w:rPr>
        <w:t>и групп общественного контроля с органом муниципального</w:t>
      </w:r>
    </w:p>
    <w:p w:rsidR="00D15861" w:rsidRPr="00A50825" w:rsidRDefault="00D15861" w:rsidP="00E53C12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08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 сельского поселения </w:t>
      </w:r>
      <w:r w:rsidR="00E53C12" w:rsidRPr="00A50825">
        <w:rPr>
          <w:rFonts w:ascii="Times New Roman" w:eastAsia="Times New Roman" w:hAnsi="Times New Roman"/>
          <w:bCs/>
          <w:sz w:val="28"/>
          <w:szCs w:val="28"/>
          <w:lang w:eastAsia="ru-RU"/>
        </w:rPr>
        <w:t>Локосово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5.1. В течение трех рабочих дней после создания общественной инспекции, группы общественного контроля Общественным советом в администрацию  сельского поселения направляется информация, содержащая: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перечень лиц, вошедших в общественную инспекцию, группу общественного контроля;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мероприятия по контролю, внеплановой проверки или отказе в их проведении.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позднее</w:t>
      </w:r>
      <w:r w:rsidR="00E53C12" w:rsidRPr="00A508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15 рабочих дней до начала месяца, в котором запланирована проверка.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муниципального контроля  сельского поселения в течение 30 дней со дня регистрации обращения, но не менее чем за три рабочих дня до дня проведения плановой проверки письменно информирует общественную 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инспекцию или группу обществ</w:t>
      </w:r>
      <w:bookmarkStart w:id="0" w:name="_GoBack"/>
      <w:bookmarkEnd w:id="0"/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енного контроля о возможности участия в плановой проверке.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D15861" w:rsidRPr="00D15861" w:rsidRDefault="00D15861" w:rsidP="00E53C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направления обращения, установленного пунктом 5.3 настоящего Положения.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позднее, чем за три рабочих дня до дня проведения мероприятия по контролю (проверки).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5.6. В процессе участия в мероприятии по к</w:t>
      </w:r>
      <w:r w:rsidR="00E67ABC" w:rsidRPr="00A50825">
        <w:rPr>
          <w:rFonts w:ascii="Times New Roman" w:eastAsia="Times New Roman" w:hAnsi="Times New Roman"/>
          <w:sz w:val="28"/>
          <w:szCs w:val="28"/>
          <w:lang w:eastAsia="ru-RU"/>
        </w:rPr>
        <w:t>онтролю или проверке, проводимом</w: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соблюдать требования Федерального закона от 21.07.2014  № 212-ФЗ «Об основах общественного контроля в Российской Федерации», федеральных законов, законов Ханты-Мансийского автономного округа - Югры, иных нормативных правовых актов, муниципальных правовых актов  сельского поселения,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не препятствовать осуществлению текущей деятельности объектов муниципального контроля;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t>- не препятствовать осуществлению полномочий органа муниципального контроля.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"kodeks://link/d?nd=442829532"\o"’’Об утверждении Положения об общественных инспекциях и группах общественного контроля в муниципальном ...’’</w:instrTex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instrText>Постановление Администрации городского поселения Федоровский Сургутского района Ханты-Мансийского автономного ...</w:instrTex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instrText>Статус: действующая редакция"</w:instrText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</w:r>
      <w:r w:rsidRPr="00D15861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D15861">
        <w:rPr>
          <w:rFonts w:ascii="Arial, sans-serif" w:eastAsia="Times New Roman" w:hAnsi="Arial, sans-serif"/>
          <w:sz w:val="24"/>
          <w:szCs w:val="24"/>
          <w:lang w:eastAsia="ru-RU"/>
        </w:rPr>
        <w:fldChar w:fldCharType="end"/>
      </w:r>
      <w:r w:rsidRPr="00D15861">
        <w:rPr>
          <w:rFonts w:ascii="Arial, sans-serif" w:eastAsia="Times New Roman" w:hAnsi="Arial, sans-serif"/>
          <w:sz w:val="24"/>
          <w:szCs w:val="24"/>
          <w:lang w:eastAsia="ru-RU"/>
        </w:rPr>
        <w:t xml:space="preserve"> </w:t>
      </w: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D15861" w:rsidRPr="00D15861" w:rsidRDefault="00D15861" w:rsidP="00D158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E17D46" w:rsidRDefault="00E17D46" w:rsidP="00D15861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sectPr w:rsidR="00E17D46" w:rsidSect="00D15861"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98" w:rsidRDefault="000F1598">
      <w:pPr>
        <w:spacing w:after="0" w:line="240" w:lineRule="auto"/>
      </w:pPr>
      <w:r>
        <w:separator/>
      </w:r>
    </w:p>
  </w:endnote>
  <w:endnote w:type="continuationSeparator" w:id="0">
    <w:p w:rsidR="000F1598" w:rsidRDefault="000F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98" w:rsidRDefault="000F1598">
      <w:pPr>
        <w:spacing w:after="0" w:line="240" w:lineRule="auto"/>
      </w:pPr>
      <w:r>
        <w:separator/>
      </w:r>
    </w:p>
  </w:footnote>
  <w:footnote w:type="continuationSeparator" w:id="0">
    <w:p w:rsidR="000F1598" w:rsidRDefault="000F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6B" w:rsidRDefault="0079546B" w:rsidP="00900D8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720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4E88"/>
    <w:multiLevelType w:val="multilevel"/>
    <w:tmpl w:val="E47C0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715188"/>
    <w:multiLevelType w:val="hybridMultilevel"/>
    <w:tmpl w:val="B7942E90"/>
    <w:lvl w:ilvl="0" w:tplc="8E48FF74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2902418"/>
    <w:multiLevelType w:val="multilevel"/>
    <w:tmpl w:val="AEF0DE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7417863"/>
    <w:multiLevelType w:val="hybridMultilevel"/>
    <w:tmpl w:val="89922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567A"/>
    <w:multiLevelType w:val="hybridMultilevel"/>
    <w:tmpl w:val="E0E2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A3F58"/>
    <w:multiLevelType w:val="multilevel"/>
    <w:tmpl w:val="9600EE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D8"/>
    <w:rsid w:val="0000692D"/>
    <w:rsid w:val="0005507C"/>
    <w:rsid w:val="00075343"/>
    <w:rsid w:val="00082BF8"/>
    <w:rsid w:val="000949CA"/>
    <w:rsid w:val="0009504C"/>
    <w:rsid w:val="000B3BE9"/>
    <w:rsid w:val="000F1598"/>
    <w:rsid w:val="000F768A"/>
    <w:rsid w:val="00137EA4"/>
    <w:rsid w:val="00146720"/>
    <w:rsid w:val="001D3039"/>
    <w:rsid w:val="00206BE8"/>
    <w:rsid w:val="00214DD8"/>
    <w:rsid w:val="00226FB2"/>
    <w:rsid w:val="002C75C2"/>
    <w:rsid w:val="002D3236"/>
    <w:rsid w:val="002D3510"/>
    <w:rsid w:val="002E197B"/>
    <w:rsid w:val="00314F70"/>
    <w:rsid w:val="0032789F"/>
    <w:rsid w:val="00347C7A"/>
    <w:rsid w:val="0037012C"/>
    <w:rsid w:val="003A1246"/>
    <w:rsid w:val="003A76F2"/>
    <w:rsid w:val="003C2952"/>
    <w:rsid w:val="003E41CE"/>
    <w:rsid w:val="003E69C7"/>
    <w:rsid w:val="003F7FD8"/>
    <w:rsid w:val="004C167B"/>
    <w:rsid w:val="004C75EC"/>
    <w:rsid w:val="00535326"/>
    <w:rsid w:val="00546328"/>
    <w:rsid w:val="0057189C"/>
    <w:rsid w:val="005C1402"/>
    <w:rsid w:val="005D5A11"/>
    <w:rsid w:val="005F09C0"/>
    <w:rsid w:val="005F249D"/>
    <w:rsid w:val="006261C2"/>
    <w:rsid w:val="006442F9"/>
    <w:rsid w:val="006529FD"/>
    <w:rsid w:val="00672324"/>
    <w:rsid w:val="006765AC"/>
    <w:rsid w:val="006A0A13"/>
    <w:rsid w:val="007171E5"/>
    <w:rsid w:val="00753748"/>
    <w:rsid w:val="00763422"/>
    <w:rsid w:val="00794784"/>
    <w:rsid w:val="0079546B"/>
    <w:rsid w:val="007A41B5"/>
    <w:rsid w:val="007C6538"/>
    <w:rsid w:val="007F1686"/>
    <w:rsid w:val="007F70B3"/>
    <w:rsid w:val="00805337"/>
    <w:rsid w:val="00817083"/>
    <w:rsid w:val="008A6DB2"/>
    <w:rsid w:val="008C2523"/>
    <w:rsid w:val="00900D8A"/>
    <w:rsid w:val="0096206B"/>
    <w:rsid w:val="00966565"/>
    <w:rsid w:val="0098430C"/>
    <w:rsid w:val="009D59BA"/>
    <w:rsid w:val="009E3316"/>
    <w:rsid w:val="009E5FEA"/>
    <w:rsid w:val="00A21124"/>
    <w:rsid w:val="00A25A8E"/>
    <w:rsid w:val="00A50825"/>
    <w:rsid w:val="00A64E7F"/>
    <w:rsid w:val="00AA461E"/>
    <w:rsid w:val="00AA5031"/>
    <w:rsid w:val="00AE796A"/>
    <w:rsid w:val="00B12DBF"/>
    <w:rsid w:val="00B20339"/>
    <w:rsid w:val="00B21490"/>
    <w:rsid w:val="00B42954"/>
    <w:rsid w:val="00B46BB3"/>
    <w:rsid w:val="00B46DE4"/>
    <w:rsid w:val="00B548C0"/>
    <w:rsid w:val="00BC1B17"/>
    <w:rsid w:val="00C0751A"/>
    <w:rsid w:val="00C177A0"/>
    <w:rsid w:val="00C50AE6"/>
    <w:rsid w:val="00C73C9F"/>
    <w:rsid w:val="00C80753"/>
    <w:rsid w:val="00D15861"/>
    <w:rsid w:val="00DB4B38"/>
    <w:rsid w:val="00DD424E"/>
    <w:rsid w:val="00DE1622"/>
    <w:rsid w:val="00DE6530"/>
    <w:rsid w:val="00E17D46"/>
    <w:rsid w:val="00E31192"/>
    <w:rsid w:val="00E37C8F"/>
    <w:rsid w:val="00E40DEF"/>
    <w:rsid w:val="00E53C12"/>
    <w:rsid w:val="00E67ABC"/>
    <w:rsid w:val="00EA5A1F"/>
    <w:rsid w:val="00ED7BB0"/>
    <w:rsid w:val="00EE02CB"/>
    <w:rsid w:val="00EE409A"/>
    <w:rsid w:val="00EE4E6A"/>
    <w:rsid w:val="00F117FC"/>
    <w:rsid w:val="00F206C5"/>
    <w:rsid w:val="00F9072A"/>
    <w:rsid w:val="00FE5EDF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0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900D8A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900D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pacing w:val="40"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D8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E5FEA"/>
    <w:pPr>
      <w:ind w:left="720"/>
      <w:contextualSpacing/>
    </w:pPr>
  </w:style>
  <w:style w:type="paragraph" w:customStyle="1" w:styleId="Default">
    <w:name w:val="Default"/>
    <w:rsid w:val="00B4295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4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B42954"/>
    <w:rPr>
      <w:b/>
      <w:bCs/>
    </w:rPr>
  </w:style>
  <w:style w:type="paragraph" w:styleId="a7">
    <w:name w:val="Balloon Text"/>
    <w:basedOn w:val="a"/>
    <w:link w:val="a8"/>
    <w:unhideWhenUsed/>
    <w:rsid w:val="0080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533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50AE6"/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rsid w:val="00900D8A"/>
    <w:rPr>
      <w:rFonts w:ascii="Calibri Light" w:eastAsia="Times New Roman" w:hAnsi="Calibri Light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900D8A"/>
    <w:rPr>
      <w:rFonts w:eastAsia="Times New Roman"/>
      <w:b/>
      <w:caps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0D8A"/>
    <w:rPr>
      <w:rFonts w:ascii="Calibri" w:eastAsia="Times New Roman" w:hAnsi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00D8A"/>
  </w:style>
  <w:style w:type="paragraph" w:styleId="aa">
    <w:name w:val="Plain Text"/>
    <w:basedOn w:val="a"/>
    <w:link w:val="ab"/>
    <w:rsid w:val="00900D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Текст Знак"/>
    <w:basedOn w:val="a0"/>
    <w:link w:val="aa"/>
    <w:rsid w:val="00900D8A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c">
    <w:name w:val="Body Text"/>
    <w:basedOn w:val="a"/>
    <w:link w:val="ad"/>
    <w:uiPriority w:val="1"/>
    <w:qFormat/>
    <w:rsid w:val="00900D8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900D8A"/>
    <w:rPr>
      <w:rFonts w:eastAsia="Times New Roman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900D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2">
    <w:name w:val="Сетка таблицы1"/>
    <w:basedOn w:val="a1"/>
    <w:next w:val="a3"/>
    <w:rsid w:val="00900D8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900D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90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00D8A"/>
    <w:rPr>
      <w:rFonts w:eastAsia="Times New Roman"/>
      <w:sz w:val="20"/>
      <w:szCs w:val="20"/>
      <w:lang w:val="en-US" w:eastAsia="ru-RU"/>
    </w:rPr>
  </w:style>
  <w:style w:type="paragraph" w:styleId="af2">
    <w:name w:val="footer"/>
    <w:basedOn w:val="a"/>
    <w:link w:val="af3"/>
    <w:rsid w:val="0090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3">
    <w:name w:val="Нижний колонтитул Знак"/>
    <w:basedOn w:val="a0"/>
    <w:link w:val="af2"/>
    <w:rsid w:val="00900D8A"/>
    <w:rPr>
      <w:rFonts w:eastAsia="Times New Roman"/>
      <w:sz w:val="20"/>
      <w:szCs w:val="20"/>
      <w:lang w:val="en-US" w:eastAsia="ru-RU"/>
    </w:rPr>
  </w:style>
  <w:style w:type="paragraph" w:customStyle="1" w:styleId="af4">
    <w:name w:val="Знак"/>
    <w:basedOn w:val="a"/>
    <w:rsid w:val="00900D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Hyperlink"/>
    <w:rsid w:val="00900D8A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900D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D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0D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aliases w:val="Обычный (Web)"/>
    <w:basedOn w:val="a"/>
    <w:link w:val="af7"/>
    <w:rsid w:val="00900D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page number"/>
    <w:rsid w:val="00900D8A"/>
  </w:style>
  <w:style w:type="paragraph" w:styleId="af9">
    <w:name w:val="Title"/>
    <w:basedOn w:val="a"/>
    <w:link w:val="afa"/>
    <w:qFormat/>
    <w:rsid w:val="00900D8A"/>
    <w:pPr>
      <w:spacing w:after="0" w:line="240" w:lineRule="auto"/>
      <w:ind w:left="-284" w:right="-766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900D8A"/>
    <w:rPr>
      <w:rFonts w:eastAsia="Times New Roman"/>
      <w:b/>
      <w:sz w:val="40"/>
      <w:szCs w:val="20"/>
      <w:lang w:eastAsia="ru-RU"/>
    </w:rPr>
  </w:style>
  <w:style w:type="paragraph" w:styleId="afb">
    <w:name w:val="Subtitle"/>
    <w:basedOn w:val="a"/>
    <w:link w:val="afc"/>
    <w:qFormat/>
    <w:rsid w:val="00900D8A"/>
    <w:pPr>
      <w:spacing w:after="0" w:line="240" w:lineRule="auto"/>
      <w:ind w:left="-284" w:right="-766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900D8A"/>
    <w:rPr>
      <w:rFonts w:eastAsia="Times New Roman"/>
      <w:b/>
      <w:sz w:val="36"/>
      <w:szCs w:val="20"/>
      <w:lang w:eastAsia="ru-RU"/>
    </w:rPr>
  </w:style>
  <w:style w:type="character" w:customStyle="1" w:styleId="afd">
    <w:name w:val="Гипертекстовая ссылка"/>
    <w:uiPriority w:val="99"/>
    <w:rsid w:val="00900D8A"/>
    <w:rPr>
      <w:color w:val="008000"/>
    </w:rPr>
  </w:style>
  <w:style w:type="paragraph" w:customStyle="1" w:styleId="21">
    <w:name w:val="Основной текст 21"/>
    <w:basedOn w:val="a"/>
    <w:rsid w:val="00900D8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locked/>
    <w:rsid w:val="00900D8A"/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00D8A"/>
  </w:style>
  <w:style w:type="paragraph" w:customStyle="1" w:styleId="TableParagraph">
    <w:name w:val="Table Paragraph"/>
    <w:basedOn w:val="a"/>
    <w:uiPriority w:val="1"/>
    <w:qFormat/>
    <w:rsid w:val="00900D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00D8A"/>
  </w:style>
  <w:style w:type="paragraph" w:styleId="afe">
    <w:name w:val="annotation text"/>
    <w:basedOn w:val="a"/>
    <w:link w:val="aff"/>
    <w:autoRedefine/>
    <w:uiPriority w:val="99"/>
    <w:rsid w:val="00900D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900D8A"/>
    <w:rPr>
      <w:rFonts w:eastAsia="Times New Roman"/>
      <w:sz w:val="24"/>
      <w:szCs w:val="20"/>
      <w:lang w:eastAsia="ru-RU"/>
    </w:rPr>
  </w:style>
  <w:style w:type="character" w:styleId="aff0">
    <w:name w:val="annotation reference"/>
    <w:uiPriority w:val="99"/>
    <w:rsid w:val="00900D8A"/>
    <w:rPr>
      <w:rFonts w:cs="Times New Roman"/>
      <w:sz w:val="16"/>
    </w:rPr>
  </w:style>
  <w:style w:type="character" w:customStyle="1" w:styleId="aff1">
    <w:name w:val="Основной текст_"/>
    <w:link w:val="22"/>
    <w:rsid w:val="00900D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900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2">
    <w:name w:val="Основной текст2"/>
    <w:basedOn w:val="a"/>
    <w:link w:val="aff1"/>
    <w:rsid w:val="00900D8A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Theme="minorHAnsi" w:hAnsi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B548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48C0"/>
    <w:rPr>
      <w:rFonts w:ascii="Calibri" w:eastAsia="Calibri" w:hAnsi="Calibri"/>
      <w:sz w:val="16"/>
      <w:szCs w:val="16"/>
    </w:rPr>
  </w:style>
  <w:style w:type="paragraph" w:customStyle="1" w:styleId="FORMATTEXT">
    <w:name w:val=".FORMATTEXT"/>
    <w:uiPriority w:val="99"/>
    <w:rsid w:val="00D158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0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900D8A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900D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pacing w:val="40"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D8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E5FEA"/>
    <w:pPr>
      <w:ind w:left="720"/>
      <w:contextualSpacing/>
    </w:pPr>
  </w:style>
  <w:style w:type="paragraph" w:customStyle="1" w:styleId="Default">
    <w:name w:val="Default"/>
    <w:rsid w:val="00B4295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4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B42954"/>
    <w:rPr>
      <w:b/>
      <w:bCs/>
    </w:rPr>
  </w:style>
  <w:style w:type="paragraph" w:styleId="a7">
    <w:name w:val="Balloon Text"/>
    <w:basedOn w:val="a"/>
    <w:link w:val="a8"/>
    <w:unhideWhenUsed/>
    <w:rsid w:val="0080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533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50AE6"/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rsid w:val="00900D8A"/>
    <w:rPr>
      <w:rFonts w:ascii="Calibri Light" w:eastAsia="Times New Roman" w:hAnsi="Calibri Light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900D8A"/>
    <w:rPr>
      <w:rFonts w:eastAsia="Times New Roman"/>
      <w:b/>
      <w:caps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0D8A"/>
    <w:rPr>
      <w:rFonts w:ascii="Calibri" w:eastAsia="Times New Roman" w:hAnsi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00D8A"/>
  </w:style>
  <w:style w:type="paragraph" w:styleId="aa">
    <w:name w:val="Plain Text"/>
    <w:basedOn w:val="a"/>
    <w:link w:val="ab"/>
    <w:rsid w:val="00900D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Текст Знак"/>
    <w:basedOn w:val="a0"/>
    <w:link w:val="aa"/>
    <w:rsid w:val="00900D8A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c">
    <w:name w:val="Body Text"/>
    <w:basedOn w:val="a"/>
    <w:link w:val="ad"/>
    <w:uiPriority w:val="1"/>
    <w:qFormat/>
    <w:rsid w:val="00900D8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900D8A"/>
    <w:rPr>
      <w:rFonts w:eastAsia="Times New Roman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900D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2">
    <w:name w:val="Сетка таблицы1"/>
    <w:basedOn w:val="a1"/>
    <w:next w:val="a3"/>
    <w:rsid w:val="00900D8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900D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90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00D8A"/>
    <w:rPr>
      <w:rFonts w:eastAsia="Times New Roman"/>
      <w:sz w:val="20"/>
      <w:szCs w:val="20"/>
      <w:lang w:val="en-US" w:eastAsia="ru-RU"/>
    </w:rPr>
  </w:style>
  <w:style w:type="paragraph" w:styleId="af2">
    <w:name w:val="footer"/>
    <w:basedOn w:val="a"/>
    <w:link w:val="af3"/>
    <w:rsid w:val="0090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3">
    <w:name w:val="Нижний колонтитул Знак"/>
    <w:basedOn w:val="a0"/>
    <w:link w:val="af2"/>
    <w:rsid w:val="00900D8A"/>
    <w:rPr>
      <w:rFonts w:eastAsia="Times New Roman"/>
      <w:sz w:val="20"/>
      <w:szCs w:val="20"/>
      <w:lang w:val="en-US" w:eastAsia="ru-RU"/>
    </w:rPr>
  </w:style>
  <w:style w:type="paragraph" w:customStyle="1" w:styleId="af4">
    <w:name w:val="Знак"/>
    <w:basedOn w:val="a"/>
    <w:rsid w:val="00900D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Hyperlink"/>
    <w:rsid w:val="00900D8A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900D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D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0D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aliases w:val="Обычный (Web)"/>
    <w:basedOn w:val="a"/>
    <w:link w:val="af7"/>
    <w:rsid w:val="00900D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page number"/>
    <w:rsid w:val="00900D8A"/>
  </w:style>
  <w:style w:type="paragraph" w:styleId="af9">
    <w:name w:val="Title"/>
    <w:basedOn w:val="a"/>
    <w:link w:val="afa"/>
    <w:qFormat/>
    <w:rsid w:val="00900D8A"/>
    <w:pPr>
      <w:spacing w:after="0" w:line="240" w:lineRule="auto"/>
      <w:ind w:left="-284" w:right="-766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900D8A"/>
    <w:rPr>
      <w:rFonts w:eastAsia="Times New Roman"/>
      <w:b/>
      <w:sz w:val="40"/>
      <w:szCs w:val="20"/>
      <w:lang w:eastAsia="ru-RU"/>
    </w:rPr>
  </w:style>
  <w:style w:type="paragraph" w:styleId="afb">
    <w:name w:val="Subtitle"/>
    <w:basedOn w:val="a"/>
    <w:link w:val="afc"/>
    <w:qFormat/>
    <w:rsid w:val="00900D8A"/>
    <w:pPr>
      <w:spacing w:after="0" w:line="240" w:lineRule="auto"/>
      <w:ind w:left="-284" w:right="-766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900D8A"/>
    <w:rPr>
      <w:rFonts w:eastAsia="Times New Roman"/>
      <w:b/>
      <w:sz w:val="36"/>
      <w:szCs w:val="20"/>
      <w:lang w:eastAsia="ru-RU"/>
    </w:rPr>
  </w:style>
  <w:style w:type="character" w:customStyle="1" w:styleId="afd">
    <w:name w:val="Гипертекстовая ссылка"/>
    <w:uiPriority w:val="99"/>
    <w:rsid w:val="00900D8A"/>
    <w:rPr>
      <w:color w:val="008000"/>
    </w:rPr>
  </w:style>
  <w:style w:type="paragraph" w:customStyle="1" w:styleId="21">
    <w:name w:val="Основной текст 21"/>
    <w:basedOn w:val="a"/>
    <w:rsid w:val="00900D8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locked/>
    <w:rsid w:val="00900D8A"/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00D8A"/>
  </w:style>
  <w:style w:type="paragraph" w:customStyle="1" w:styleId="TableParagraph">
    <w:name w:val="Table Paragraph"/>
    <w:basedOn w:val="a"/>
    <w:uiPriority w:val="1"/>
    <w:qFormat/>
    <w:rsid w:val="00900D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00D8A"/>
  </w:style>
  <w:style w:type="paragraph" w:styleId="afe">
    <w:name w:val="annotation text"/>
    <w:basedOn w:val="a"/>
    <w:link w:val="aff"/>
    <w:autoRedefine/>
    <w:uiPriority w:val="99"/>
    <w:rsid w:val="00900D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900D8A"/>
    <w:rPr>
      <w:rFonts w:eastAsia="Times New Roman"/>
      <w:sz w:val="24"/>
      <w:szCs w:val="20"/>
      <w:lang w:eastAsia="ru-RU"/>
    </w:rPr>
  </w:style>
  <w:style w:type="character" w:styleId="aff0">
    <w:name w:val="annotation reference"/>
    <w:uiPriority w:val="99"/>
    <w:rsid w:val="00900D8A"/>
    <w:rPr>
      <w:rFonts w:cs="Times New Roman"/>
      <w:sz w:val="16"/>
    </w:rPr>
  </w:style>
  <w:style w:type="character" w:customStyle="1" w:styleId="aff1">
    <w:name w:val="Основной текст_"/>
    <w:link w:val="22"/>
    <w:rsid w:val="00900D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900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2">
    <w:name w:val="Основной текст2"/>
    <w:basedOn w:val="a"/>
    <w:link w:val="aff1"/>
    <w:rsid w:val="00900D8A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Theme="minorHAnsi" w:hAnsi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B548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48C0"/>
    <w:rPr>
      <w:rFonts w:ascii="Calibri" w:eastAsia="Calibri" w:hAnsi="Calibri"/>
      <w:sz w:val="16"/>
      <w:szCs w:val="16"/>
    </w:rPr>
  </w:style>
  <w:style w:type="paragraph" w:customStyle="1" w:styleId="FORMATTEXT">
    <w:name w:val=".FORMATTEXT"/>
    <w:uiPriority w:val="99"/>
    <w:rsid w:val="00D158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48E1-B1D5-48BB-8801-730260D2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8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61</cp:revision>
  <cp:lastPrinted>2017-12-27T07:45:00Z</cp:lastPrinted>
  <dcterms:created xsi:type="dcterms:W3CDTF">2016-09-13T10:13:00Z</dcterms:created>
  <dcterms:modified xsi:type="dcterms:W3CDTF">2017-12-27T07:45:00Z</dcterms:modified>
</cp:coreProperties>
</file>