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F6FB2">
      <w:pPr>
        <w:pStyle w:val="HEADERTEXT"/>
        <w:rPr>
          <w:b/>
          <w:bCs/>
        </w:rPr>
      </w:pPr>
      <w:r>
        <w:rPr>
          <w:rFonts w:ascii="Arial, sans-serif" w:hAnsi="Arial, sans-serif"/>
          <w:sz w:val="24"/>
          <w:szCs w:val="24"/>
        </w:rPr>
        <w:t xml:space="preserve">  </w:t>
      </w:r>
    </w:p>
    <w:p w:rsidR="00000000" w:rsidRDefault="00FF6FB2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FF6FB2">
      <w:pPr>
        <w:pStyle w:val="HEADERTEXT"/>
        <w:jc w:val="center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000000" w:rsidRDefault="00FF6FB2">
      <w:pPr>
        <w:pStyle w:val="HEADERTEXT"/>
        <w:rPr>
          <w:b/>
          <w:bCs/>
        </w:rPr>
      </w:pPr>
    </w:p>
    <w:p w:rsidR="00000000" w:rsidRDefault="00FF6FB2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  <w:bookmarkStart w:id="0" w:name="_GoBack"/>
      <w:r>
        <w:rPr>
          <w:b/>
          <w:bCs/>
        </w:rPr>
        <w:t>ПОСТАНОВЛЕНИЕ</w:t>
      </w:r>
    </w:p>
    <w:p w:rsidR="00000000" w:rsidRDefault="00FF6FB2">
      <w:pPr>
        <w:pStyle w:val="HEADERTEXT"/>
        <w:rPr>
          <w:b/>
          <w:bCs/>
        </w:rPr>
      </w:pPr>
    </w:p>
    <w:p w:rsidR="00000000" w:rsidRDefault="00FF6FB2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13 февраля 2017 года N 177</w:t>
      </w:r>
    </w:p>
    <w:p w:rsidR="00000000" w:rsidRDefault="00FF6FB2">
      <w:pPr>
        <w:pStyle w:val="HEADERTEXT"/>
        <w:jc w:val="center"/>
        <w:rPr>
          <w:b/>
          <w:bCs/>
        </w:rPr>
      </w:pPr>
    </w:p>
    <w:p w:rsidR="00000000" w:rsidRDefault="00FF6FB2">
      <w:pPr>
        <w:pStyle w:val="HEADERTEXT"/>
        <w:rPr>
          <w:b/>
          <w:bCs/>
        </w:rPr>
      </w:pPr>
    </w:p>
    <w:p w:rsidR="00000000" w:rsidRDefault="00FF6FB2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Об утверждении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"kodeks://link/d?nd=420392421&amp;point=mark=0</w:instrText>
      </w:r>
      <w:r>
        <w:rPr>
          <w:b/>
          <w:bCs/>
        </w:rPr>
        <w:instrText>00000000000000000000000000000000000000000000000006500IL"\o"’’Об утверждении общих требований к разработке и утверждению проверочных листов (списков контрольных вопросов)’’</w:instrText>
      </w:r>
    </w:p>
    <w:p w:rsidR="00000000" w:rsidRDefault="00FF6FB2">
      <w:pPr>
        <w:pStyle w:val="HEADERTEXT"/>
        <w:jc w:val="center"/>
        <w:rPr>
          <w:b/>
          <w:bCs/>
        </w:rPr>
      </w:pPr>
      <w:r>
        <w:rPr>
          <w:b/>
          <w:bCs/>
        </w:rPr>
        <w:instrText>Постановление Правительства РФ от 13.02.2017 N 177</w:instrText>
      </w:r>
    </w:p>
    <w:p w:rsidR="00000000" w:rsidRDefault="00FF6FB2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действует с 01.03.2017"</w:instrText>
      </w:r>
      <w:r w:rsidR="00791E7E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об</w:t>
      </w:r>
      <w:r>
        <w:rPr>
          <w:b/>
          <w:bCs/>
          <w:color w:val="0000AA"/>
          <w:u w:val="single"/>
        </w:rPr>
        <w:t>щих требований к разработке и утверждению проверочных листов (списков контрольных вопросов)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bookmarkEnd w:id="0"/>
      <w:r>
        <w:rPr>
          <w:b/>
          <w:bCs/>
        </w:rPr>
        <w:t xml:space="preserve"> </w:t>
      </w:r>
    </w:p>
    <w:p w:rsidR="00000000" w:rsidRDefault="00FF6FB2">
      <w:pPr>
        <w:pStyle w:val="FORMATTEXT"/>
        <w:ind w:firstLine="568"/>
        <w:jc w:val="both"/>
      </w:pPr>
      <w:r>
        <w:t xml:space="preserve">В соответствии с </w:t>
      </w:r>
      <w:r>
        <w:fldChar w:fldCharType="begin"/>
      </w:r>
      <w:r>
        <w:instrText xml:space="preserve"> HYPERLINK "kodeks://link/d?nd=902135756&amp;point=mark=00000000000000000000000000000000000000000000000000A8C0NM"\o"’’О защите прав юридических ли</w:instrText>
      </w:r>
      <w:r>
        <w:instrText>ц и индивидуальных предпринимателей при осуществлении ...’’</w:instrText>
      </w:r>
    </w:p>
    <w:p w:rsidR="00000000" w:rsidRDefault="00FF6FB2">
      <w:pPr>
        <w:pStyle w:val="FORMATTEXT"/>
        <w:ind w:firstLine="568"/>
        <w:jc w:val="both"/>
      </w:pPr>
      <w:r>
        <w:instrText>Федеральный закон от 26.12.2008 N 294-ФЗ</w:instrText>
      </w:r>
    </w:p>
    <w:p w:rsidR="00000000" w:rsidRDefault="00FF6FB2">
      <w:pPr>
        <w:pStyle w:val="FORMATTEXT"/>
        <w:ind w:firstLine="568"/>
        <w:jc w:val="both"/>
      </w:pPr>
      <w:r>
        <w:instrText>Статус: действующая редакция (действ. с 01.09.2018)"</w:instrText>
      </w:r>
      <w:r>
        <w:fldChar w:fldCharType="separate"/>
      </w:r>
      <w:r>
        <w:rPr>
          <w:color w:val="0000AA"/>
          <w:u w:val="single"/>
        </w:rPr>
        <w:t>частью 11_3 статьи 9 Федерального закона "О защите прав юридических лиц и индивидуальных предпринимател</w:t>
      </w:r>
      <w:r>
        <w:rPr>
          <w:color w:val="0000AA"/>
          <w:u w:val="single"/>
        </w:rPr>
        <w:t>ей при осуществлении государственного контроля (надзора) и муниципального контроля"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Правительство Российской Федерации </w:t>
      </w:r>
    </w:p>
    <w:p w:rsidR="00000000" w:rsidRDefault="00FF6FB2">
      <w:pPr>
        <w:pStyle w:val="FORMATTEXT"/>
        <w:ind w:firstLine="568"/>
        <w:jc w:val="both"/>
      </w:pPr>
    </w:p>
    <w:p w:rsidR="00000000" w:rsidRDefault="00FF6FB2">
      <w:pPr>
        <w:pStyle w:val="FORMATTEXT"/>
        <w:jc w:val="both"/>
      </w:pPr>
      <w:r>
        <w:t xml:space="preserve">постановляет: </w:t>
      </w:r>
    </w:p>
    <w:p w:rsidR="00000000" w:rsidRDefault="00FF6FB2">
      <w:pPr>
        <w:pStyle w:val="FORMATTEXT"/>
        <w:ind w:firstLine="568"/>
        <w:jc w:val="both"/>
      </w:pPr>
      <w:r>
        <w:t xml:space="preserve">Утвердить прилагаемые </w:t>
      </w:r>
      <w:r>
        <w:fldChar w:fldCharType="begin"/>
      </w:r>
      <w:r>
        <w:instrText xml:space="preserve"> HYPERLINK "kodeks://link/d?nd=420392421&amp;point=mark=000000000000000000000000000000000000000000000000006500IL"\o"’’Об утверждении общих требований к разработке и утверждению проверочных листов (списков контрольных вопросов)’’</w:instrText>
      </w:r>
    </w:p>
    <w:p w:rsidR="00000000" w:rsidRDefault="00FF6FB2">
      <w:pPr>
        <w:pStyle w:val="FORMATTEXT"/>
        <w:ind w:firstLine="568"/>
        <w:jc w:val="both"/>
      </w:pPr>
      <w:r>
        <w:instrText xml:space="preserve">Постановление Правительства РФ </w:instrText>
      </w:r>
      <w:r>
        <w:instrText>от 13.02.2017 N 177</w:instrText>
      </w:r>
    </w:p>
    <w:p w:rsidR="00000000" w:rsidRDefault="00FF6FB2">
      <w:pPr>
        <w:pStyle w:val="FORMATTEXT"/>
        <w:ind w:firstLine="568"/>
        <w:jc w:val="both"/>
      </w:pPr>
      <w:r>
        <w:instrText>Статус: действует с 01.03.2017"</w:instrText>
      </w:r>
      <w:r>
        <w:fldChar w:fldCharType="separate"/>
      </w:r>
      <w:r>
        <w:rPr>
          <w:color w:val="0000AA"/>
          <w:u w:val="single"/>
        </w:rPr>
        <w:t>общие требования к разработке и утверждению проверочных листов (списков контрольных вопросов)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FF6FB2">
      <w:pPr>
        <w:pStyle w:val="FORMATTEXT"/>
        <w:ind w:firstLine="568"/>
        <w:jc w:val="both"/>
      </w:pPr>
    </w:p>
    <w:p w:rsidR="00000000" w:rsidRDefault="00FF6FB2">
      <w:pPr>
        <w:pStyle w:val="FORMATTEXT"/>
        <w:jc w:val="right"/>
      </w:pPr>
      <w:r>
        <w:t>Председатель Правительства</w:t>
      </w:r>
    </w:p>
    <w:p w:rsidR="00000000" w:rsidRDefault="00FF6FB2">
      <w:pPr>
        <w:pStyle w:val="FORMATTEXT"/>
        <w:jc w:val="right"/>
      </w:pPr>
      <w:r>
        <w:t>Российской Федерации</w:t>
      </w:r>
    </w:p>
    <w:p w:rsidR="00000000" w:rsidRDefault="00FF6FB2">
      <w:pPr>
        <w:pStyle w:val="FORMATTEXT"/>
        <w:jc w:val="right"/>
      </w:pPr>
      <w:r>
        <w:t xml:space="preserve">Д.Медведев </w:t>
      </w:r>
    </w:p>
    <w:p w:rsidR="00000000" w:rsidRDefault="00FF6FB2">
      <w:pPr>
        <w:pStyle w:val="FORMATTEXT"/>
        <w:jc w:val="right"/>
      </w:pPr>
      <w:r>
        <w:t>     </w:t>
      </w:r>
    </w:p>
    <w:p w:rsidR="00000000" w:rsidRDefault="00FF6FB2">
      <w:pPr>
        <w:pStyle w:val="FORMATTEXT"/>
        <w:jc w:val="right"/>
      </w:pPr>
      <w:r>
        <w:t>     </w:t>
      </w:r>
    </w:p>
    <w:p w:rsidR="00000000" w:rsidRDefault="00FF6FB2">
      <w:pPr>
        <w:pStyle w:val="FORMATTEXT"/>
        <w:jc w:val="right"/>
      </w:pPr>
      <w:r>
        <w:t>УТВЕРЖДЕНЫ</w:t>
      </w:r>
    </w:p>
    <w:p w:rsidR="00000000" w:rsidRDefault="00FF6FB2">
      <w:pPr>
        <w:pStyle w:val="FORMATTEXT"/>
        <w:jc w:val="right"/>
      </w:pPr>
      <w:r>
        <w:t>постановлением Правите</w:t>
      </w:r>
      <w:r>
        <w:t>льства</w:t>
      </w:r>
    </w:p>
    <w:p w:rsidR="00000000" w:rsidRDefault="00FF6FB2">
      <w:pPr>
        <w:pStyle w:val="FORMATTEXT"/>
        <w:jc w:val="right"/>
      </w:pPr>
      <w:r>
        <w:t>Российской Федерации</w:t>
      </w:r>
    </w:p>
    <w:p w:rsidR="00000000" w:rsidRDefault="00FF6FB2">
      <w:pPr>
        <w:pStyle w:val="FORMATTEXT"/>
        <w:jc w:val="right"/>
      </w:pPr>
      <w:r>
        <w:t xml:space="preserve">от 13 февраля 2017 года N 177 </w:t>
      </w:r>
    </w:p>
    <w:p w:rsidR="00000000" w:rsidRDefault="00FF6FB2">
      <w:pPr>
        <w:pStyle w:val="HEADERTEXT"/>
        <w:rPr>
          <w:b/>
          <w:bCs/>
        </w:rPr>
      </w:pPr>
    </w:p>
    <w:p w:rsidR="00000000" w:rsidRDefault="00FF6FB2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FF6FB2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00000" w:rsidRDefault="00FF6FB2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Общие требования к разработке и утверждению проверочных листов (списков контрольных вопросов) </w:t>
      </w:r>
    </w:p>
    <w:p w:rsidR="00000000" w:rsidRDefault="00FF6FB2">
      <w:pPr>
        <w:pStyle w:val="FORMATTEXT"/>
        <w:ind w:firstLine="568"/>
        <w:jc w:val="both"/>
      </w:pPr>
      <w:r>
        <w:t>1. Настоящий документ определяет общие требования к разработке и утверждению проверочных</w:t>
      </w:r>
      <w:r>
        <w:t xml:space="preserve"> листов (списков контрольных вопросов) (далее - проверочные листы).</w:t>
      </w:r>
    </w:p>
    <w:p w:rsidR="00000000" w:rsidRDefault="00FF6FB2">
      <w:pPr>
        <w:pStyle w:val="FORMATTEXT"/>
        <w:ind w:firstLine="568"/>
        <w:jc w:val="both"/>
      </w:pPr>
    </w:p>
    <w:p w:rsidR="00000000" w:rsidRDefault="00FF6FB2">
      <w:pPr>
        <w:pStyle w:val="FORMATTEXT"/>
        <w:ind w:firstLine="568"/>
        <w:jc w:val="both"/>
      </w:pPr>
      <w:r>
        <w:t>2. Формы проверочных листов утверждаются правовыми актами федеральных органов исполнительной власти, уполномоченных на осуществление федерального государственного контроля (надзора), орга</w:t>
      </w:r>
      <w:r>
        <w:t>нов исполнительной власти субъектов Российской Федерации, уполномоченных на осуществление регионального государственного контроля (надзора) (далее - органы государственного контроля (надзора), правовыми актами исполнительно-распорядительных органов местног</w:t>
      </w:r>
      <w:r>
        <w:t>о самоуправления, уполномоченных на осуществление муниципального контроля (далее - органы муниципального контроля).</w:t>
      </w:r>
    </w:p>
    <w:p w:rsidR="00000000" w:rsidRDefault="00FF6FB2">
      <w:pPr>
        <w:pStyle w:val="FORMATTEXT"/>
        <w:ind w:firstLine="568"/>
        <w:jc w:val="both"/>
      </w:pPr>
    </w:p>
    <w:p w:rsidR="00000000" w:rsidRDefault="00FF6FB2">
      <w:pPr>
        <w:pStyle w:val="FORMATTEXT"/>
        <w:ind w:firstLine="568"/>
        <w:jc w:val="both"/>
      </w:pPr>
      <w:r>
        <w:t>3. Информация о разработке проекта акта федерального органа исполнительной власти об утверждении формы проверочного листа подлежит раскрыти</w:t>
      </w:r>
      <w:r>
        <w:t xml:space="preserve">ю в соответствии с </w:t>
      </w:r>
      <w:r>
        <w:fldChar w:fldCharType="begin"/>
      </w:r>
      <w:r>
        <w:instrText xml:space="preserve"> HYPERLINK "kodeks://link/d?nd=902365869&amp;point=mark=000000000000000000000000000000000000000000000000006560IO"\o"’’О порядке раскрытия федеральными органами исполнительной власти информации о подготовке ...’’</w:instrText>
      </w:r>
    </w:p>
    <w:p w:rsidR="00000000" w:rsidRDefault="00FF6FB2">
      <w:pPr>
        <w:pStyle w:val="FORMATTEXT"/>
        <w:ind w:firstLine="568"/>
        <w:jc w:val="both"/>
      </w:pPr>
      <w:r>
        <w:instrText>Постановление Правительства Р</w:instrText>
      </w:r>
      <w:r>
        <w:instrText>Ф от 25.08.2012 N 851</w:instrText>
      </w:r>
    </w:p>
    <w:p w:rsidR="00000000" w:rsidRDefault="00FF6FB2">
      <w:pPr>
        <w:pStyle w:val="FORMATTEXT"/>
        <w:ind w:firstLine="568"/>
        <w:jc w:val="both"/>
      </w:pPr>
      <w:r>
        <w:instrText>Статус: действующая редакция (действ. с 01.11.2018)"</w:instrText>
      </w:r>
      <w:r>
        <w:fldChar w:fldCharType="separate"/>
      </w:r>
      <w:r>
        <w:rPr>
          <w:color w:val="0000AA"/>
          <w:u w:val="single"/>
        </w:rPr>
        <w:t>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утвержденны</w:t>
      </w:r>
      <w:r>
        <w:t xml:space="preserve">ми </w:t>
      </w:r>
      <w:r>
        <w:fldChar w:fldCharType="begin"/>
      </w:r>
      <w:r>
        <w:instrText xml:space="preserve"> HYPERLINK "kodeks://link/d?nd=902365869&amp;point=mark=0000000000000000000000000000000000000000000000000064U0IK"\o"’’О порядке раскрытия федеральными органами исполнительной власти информации о подготовке ...’’</w:instrText>
      </w:r>
    </w:p>
    <w:p w:rsidR="00000000" w:rsidRDefault="00FF6FB2">
      <w:pPr>
        <w:pStyle w:val="FORMATTEXT"/>
        <w:ind w:firstLine="568"/>
        <w:jc w:val="both"/>
      </w:pPr>
      <w:r>
        <w:instrText>Постановление Правительства РФ от</w:instrText>
      </w:r>
      <w:r>
        <w:instrText xml:space="preserve"> 25.08.2012 N 851</w:instrText>
      </w:r>
    </w:p>
    <w:p w:rsidR="00000000" w:rsidRDefault="00FF6FB2">
      <w:pPr>
        <w:pStyle w:val="FORMATTEXT"/>
        <w:ind w:firstLine="568"/>
        <w:jc w:val="both"/>
      </w:pPr>
      <w:r>
        <w:instrText>Статус: действующая редакция (действ. с 01.11.2018)"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</w:t>
      </w:r>
      <w:r>
        <w:rPr>
          <w:color w:val="0000AA"/>
          <w:u w:val="single"/>
        </w:rPr>
        <w:t>х правовых актов и результатах их общественного обсуждения"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FF6FB2">
      <w:pPr>
        <w:pStyle w:val="FORMATTEXT"/>
        <w:ind w:firstLine="568"/>
        <w:jc w:val="both"/>
      </w:pPr>
    </w:p>
    <w:p w:rsidR="00000000" w:rsidRDefault="00FF6FB2">
      <w:pPr>
        <w:pStyle w:val="FORMATTEXT"/>
        <w:ind w:firstLine="568"/>
        <w:jc w:val="both"/>
      </w:pPr>
      <w:r>
        <w:t>4. Форма проверочного листа должна содержать:</w:t>
      </w:r>
    </w:p>
    <w:p w:rsidR="00000000" w:rsidRDefault="00FF6FB2">
      <w:pPr>
        <w:pStyle w:val="FORMATTEXT"/>
        <w:ind w:firstLine="568"/>
        <w:jc w:val="both"/>
      </w:pPr>
    </w:p>
    <w:p w:rsidR="00000000" w:rsidRDefault="00FF6FB2">
      <w:pPr>
        <w:pStyle w:val="FORMATTEXT"/>
        <w:ind w:firstLine="568"/>
        <w:jc w:val="both"/>
      </w:pPr>
      <w:r>
        <w:t>а) указание вида государственного контроля (надзора), вида муниципального контроля, вида (видов) деятельности юридических лиц, индивидуальных п</w:t>
      </w:r>
      <w:r>
        <w:t>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листа;</w:t>
      </w:r>
    </w:p>
    <w:p w:rsidR="00000000" w:rsidRDefault="00FF6FB2">
      <w:pPr>
        <w:pStyle w:val="FORMATTEXT"/>
        <w:ind w:firstLine="568"/>
        <w:jc w:val="both"/>
      </w:pPr>
    </w:p>
    <w:p w:rsidR="00000000" w:rsidRDefault="00FF6FB2">
      <w:pPr>
        <w:pStyle w:val="FORMATTEXT"/>
        <w:ind w:firstLine="568"/>
        <w:jc w:val="both"/>
      </w:pPr>
      <w:r>
        <w:t>б) указание на ограничение предмета пл</w:t>
      </w:r>
      <w:r>
        <w:t>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положением о виде федерального государственного контроля (надзора), порядком организаци</w:t>
      </w:r>
      <w:r>
        <w:t>и и проведения вида регионального государственного контроля (надзора), вида муниципального контроля;</w:t>
      </w:r>
    </w:p>
    <w:p w:rsidR="00000000" w:rsidRDefault="00FF6FB2">
      <w:pPr>
        <w:pStyle w:val="FORMATTEXT"/>
        <w:ind w:firstLine="568"/>
        <w:jc w:val="both"/>
      </w:pPr>
    </w:p>
    <w:p w:rsidR="00000000" w:rsidRDefault="00FF6FB2">
      <w:pPr>
        <w:pStyle w:val="FORMATTEXT"/>
        <w:ind w:firstLine="568"/>
        <w:jc w:val="both"/>
      </w:pPr>
      <w:r>
        <w:t>в) наименование органа государственного контроля (надзора), органа муниципального контроля и реквизиты правового акта об утверждении формы проверочного ли</w:t>
      </w:r>
      <w:r>
        <w:t>ста;</w:t>
      </w:r>
    </w:p>
    <w:p w:rsidR="00000000" w:rsidRDefault="00FF6FB2">
      <w:pPr>
        <w:pStyle w:val="FORMATTEXT"/>
        <w:ind w:firstLine="568"/>
        <w:jc w:val="both"/>
      </w:pPr>
    </w:p>
    <w:p w:rsidR="00000000" w:rsidRDefault="00FF6FB2">
      <w:pPr>
        <w:pStyle w:val="FORMATTEXT"/>
        <w:ind w:firstLine="568"/>
        <w:jc w:val="both"/>
      </w:pPr>
      <w:r>
        <w:t>г)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</w:t>
      </w:r>
      <w:r>
        <w:t>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вопросов);</w:t>
      </w:r>
    </w:p>
    <w:p w:rsidR="00000000" w:rsidRDefault="00FF6FB2">
      <w:pPr>
        <w:pStyle w:val="FORMATTEXT"/>
        <w:ind w:firstLine="568"/>
        <w:jc w:val="both"/>
      </w:pPr>
    </w:p>
    <w:p w:rsidR="00000000" w:rsidRDefault="00FF6FB2">
      <w:pPr>
        <w:pStyle w:val="FORMATTEXT"/>
        <w:ind w:firstLine="568"/>
        <w:jc w:val="both"/>
      </w:pPr>
      <w:r>
        <w:t>д) соотнесенные с перечнем вопросов реквизиты нормативных правовых актов, с указанием их струк</w:t>
      </w:r>
      <w:r>
        <w:t>турных единиц, которыми установлены обязательные требования, требования, установленные муниципальными правовыми актами;</w:t>
      </w:r>
    </w:p>
    <w:p w:rsidR="00000000" w:rsidRDefault="00FF6FB2">
      <w:pPr>
        <w:pStyle w:val="FORMATTEXT"/>
        <w:ind w:firstLine="568"/>
        <w:jc w:val="both"/>
      </w:pPr>
    </w:p>
    <w:p w:rsidR="00000000" w:rsidRDefault="00FF6FB2">
      <w:pPr>
        <w:pStyle w:val="FORMATTEXT"/>
        <w:ind w:firstLine="568"/>
        <w:jc w:val="both"/>
      </w:pPr>
      <w:r>
        <w:t>е) поля для внесения следующих данных:</w:t>
      </w:r>
    </w:p>
    <w:p w:rsidR="00000000" w:rsidRDefault="00FF6FB2">
      <w:pPr>
        <w:pStyle w:val="FORMATTEXT"/>
        <w:ind w:firstLine="568"/>
        <w:jc w:val="both"/>
      </w:pPr>
    </w:p>
    <w:p w:rsidR="00000000" w:rsidRDefault="00FF6FB2">
      <w:pPr>
        <w:pStyle w:val="FORMATTEXT"/>
        <w:ind w:firstLine="568"/>
        <w:jc w:val="both"/>
      </w:pPr>
      <w:r>
        <w:t>наименование юридического лица, фамилия, имя, отчество (при наличии) индивидуального предприним</w:t>
      </w:r>
      <w:r>
        <w:t>ателя;</w:t>
      </w:r>
    </w:p>
    <w:p w:rsidR="00000000" w:rsidRDefault="00FF6FB2">
      <w:pPr>
        <w:pStyle w:val="FORMATTEXT"/>
        <w:ind w:firstLine="568"/>
        <w:jc w:val="both"/>
      </w:pPr>
    </w:p>
    <w:p w:rsidR="00000000" w:rsidRDefault="00FF6FB2">
      <w:pPr>
        <w:pStyle w:val="FORMATTEXT"/>
        <w:ind w:firstLine="568"/>
        <w:jc w:val="both"/>
      </w:pPr>
      <w: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объекты;</w:t>
      </w:r>
    </w:p>
    <w:p w:rsidR="00000000" w:rsidRDefault="00FF6FB2">
      <w:pPr>
        <w:pStyle w:val="FORMATTEXT"/>
        <w:ind w:firstLine="568"/>
        <w:jc w:val="both"/>
      </w:pPr>
    </w:p>
    <w:p w:rsidR="00000000" w:rsidRDefault="00FF6FB2">
      <w:pPr>
        <w:pStyle w:val="FORMATTEXT"/>
        <w:ind w:firstLine="568"/>
        <w:jc w:val="both"/>
      </w:pPr>
      <w:r>
        <w:t>реквизиты распоряжения или приказа руководителя, заместителя руководи</w:t>
      </w:r>
      <w:r>
        <w:t>теля органа государственного контроля (надзора), органа муниципального контроля о проведении проверки;</w:t>
      </w:r>
    </w:p>
    <w:p w:rsidR="00000000" w:rsidRDefault="00FF6FB2">
      <w:pPr>
        <w:pStyle w:val="FORMATTEXT"/>
        <w:ind w:firstLine="568"/>
        <w:jc w:val="both"/>
      </w:pPr>
    </w:p>
    <w:p w:rsidR="00000000" w:rsidRDefault="00FF6FB2">
      <w:pPr>
        <w:pStyle w:val="FORMATTEXT"/>
        <w:ind w:firstLine="568"/>
        <w:jc w:val="both"/>
      </w:pPr>
      <w:r>
        <w:t>учетный номер проверки и дата присвоения учетного номера проверки в едином реестре проверок;</w:t>
      </w:r>
    </w:p>
    <w:p w:rsidR="00000000" w:rsidRDefault="00FF6FB2">
      <w:pPr>
        <w:pStyle w:val="FORMATTEXT"/>
        <w:ind w:firstLine="568"/>
        <w:jc w:val="both"/>
      </w:pPr>
    </w:p>
    <w:p w:rsidR="00000000" w:rsidRDefault="00FF6FB2">
      <w:pPr>
        <w:pStyle w:val="FORMATTEXT"/>
        <w:ind w:firstLine="568"/>
        <w:jc w:val="both"/>
      </w:pPr>
      <w:r>
        <w:t>ответы на вопросы, содержащиеся в перечне вопросов;</w:t>
      </w:r>
    </w:p>
    <w:p w:rsidR="00000000" w:rsidRDefault="00FF6FB2">
      <w:pPr>
        <w:pStyle w:val="FORMATTEXT"/>
        <w:ind w:firstLine="568"/>
        <w:jc w:val="both"/>
      </w:pPr>
    </w:p>
    <w:p w:rsidR="00000000" w:rsidRDefault="00FF6FB2">
      <w:pPr>
        <w:pStyle w:val="FORMATTEXT"/>
        <w:ind w:firstLine="568"/>
        <w:jc w:val="both"/>
      </w:pPr>
      <w:r>
        <w:t>должн</w:t>
      </w:r>
      <w:r>
        <w:t>ость, фамилия и инициалы должностного лица органа государственного контроля (надзора), органа муниципального контроля, проводящего плановую проверку и заполняющего проверочный лист;</w:t>
      </w:r>
    </w:p>
    <w:p w:rsidR="00000000" w:rsidRDefault="00FF6FB2">
      <w:pPr>
        <w:pStyle w:val="FORMATTEXT"/>
        <w:ind w:firstLine="568"/>
        <w:jc w:val="both"/>
      </w:pPr>
    </w:p>
    <w:p w:rsidR="00000000" w:rsidRDefault="00FF6FB2">
      <w:pPr>
        <w:pStyle w:val="FORMATTEXT"/>
        <w:ind w:firstLine="568"/>
        <w:jc w:val="both"/>
      </w:pPr>
      <w:r>
        <w:t xml:space="preserve">ж) иные необходимые данные, установленные положением о виде федерального </w:t>
      </w:r>
      <w:r>
        <w:t>государственного контроля (надзора), порядком организации и проведения вида регионального государственного контроля (надзора), вида муниципального контроля, административным регламентом осуществления вида государственного контроля (надзора), вида муниципал</w:t>
      </w:r>
      <w:r>
        <w:t>ьного контроля.</w:t>
      </w:r>
    </w:p>
    <w:p w:rsidR="00000000" w:rsidRDefault="00FF6FB2">
      <w:pPr>
        <w:pStyle w:val="FORMATTEXT"/>
        <w:ind w:firstLine="568"/>
        <w:jc w:val="both"/>
      </w:pPr>
    </w:p>
    <w:p w:rsidR="00000000" w:rsidRDefault="00FF6FB2">
      <w:pPr>
        <w:pStyle w:val="FORMATTEXT"/>
        <w:ind w:firstLine="568"/>
        <w:jc w:val="both"/>
      </w:pPr>
      <w:r>
        <w:t>5. Положением о виде федерального государственного контроля (надзора), порядком организации и проведения вида регионального государственного контроля (надзора), вида муниципального контроля может быть предусмотрена возможность оформления п</w:t>
      </w:r>
      <w:r>
        <w:t xml:space="preserve">роверочных листов в форме электронного документа, подписанного усиленной квалифицированной электронной подписью в соответствии с </w:t>
      </w:r>
      <w:r>
        <w:fldChar w:fldCharType="begin"/>
      </w:r>
      <w:r>
        <w:instrText xml:space="preserve"> HYPERLINK "kodeks://link/d?nd=902271495&amp;point=mark=000000000000000000000000000000000000000000000000007D20K3"\o"’’Об электронно</w:instrText>
      </w:r>
      <w:r>
        <w:instrText>й подписи (с изменениями на 23 июня 2016 года) (редакция, действующая с 31 декабря 2017 года)’’</w:instrText>
      </w:r>
    </w:p>
    <w:p w:rsidR="00000000" w:rsidRDefault="00FF6FB2">
      <w:pPr>
        <w:pStyle w:val="FORMATTEXT"/>
        <w:ind w:firstLine="568"/>
        <w:jc w:val="both"/>
      </w:pPr>
      <w:r>
        <w:instrText>Федеральный закон от 06.04.2011 N 63-ФЗ</w:instrText>
      </w:r>
    </w:p>
    <w:p w:rsidR="00000000" w:rsidRDefault="00FF6FB2">
      <w:pPr>
        <w:pStyle w:val="FORMATTEXT"/>
        <w:ind w:firstLine="568"/>
        <w:jc w:val="both"/>
      </w:pPr>
      <w:r>
        <w:instrText>Статус: действующая редакция (действ. с 31.12.2017)"</w:instrText>
      </w:r>
      <w:r>
        <w:fldChar w:fldCharType="separate"/>
      </w:r>
      <w:r>
        <w:rPr>
          <w:color w:val="0000AA"/>
          <w:u w:val="single"/>
        </w:rPr>
        <w:t>Федеральным законом "Об электронной подписи"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FF6FB2">
      <w:pPr>
        <w:pStyle w:val="FORMATTEXT"/>
        <w:ind w:firstLine="568"/>
        <w:jc w:val="both"/>
      </w:pPr>
    </w:p>
    <w:p w:rsidR="00000000" w:rsidRDefault="00FF6FB2">
      <w:pPr>
        <w:pStyle w:val="FORMATTEXT"/>
        <w:ind w:firstLine="568"/>
        <w:jc w:val="both"/>
      </w:pPr>
      <w:r>
        <w:t>6. Утвержденные ф</w:t>
      </w:r>
      <w:r>
        <w:t>ормы проверочных листов подлежат опубликованию на официальных сайтах органа государственного контроля (надзора), органа муниципального контроля в информационно-телекоммуникационной сети "Интернет".</w:t>
      </w:r>
    </w:p>
    <w:p w:rsidR="00000000" w:rsidRDefault="00FF6FB2">
      <w:pPr>
        <w:pStyle w:val="FORMATTEXT"/>
        <w:ind w:firstLine="568"/>
        <w:jc w:val="both"/>
      </w:pPr>
    </w:p>
    <w:p w:rsidR="00000000" w:rsidRDefault="00FF6FB2">
      <w:pPr>
        <w:pStyle w:val="FORMATTEXT"/>
        <w:ind w:firstLine="568"/>
        <w:jc w:val="both"/>
      </w:pPr>
      <w:r>
        <w:t>7. Формы проверочных листов могут быть использованы для р</w:t>
      </w:r>
      <w:r>
        <w:t>азработки и размещения в информационно-телекоммуникационной сети "Интернет" интерактивных сервисов для проведения юридическими лицами, индивидуальными предпринимателями самопроверки соблюдения обязательных требований и (или) требований, установленных муниц</w:t>
      </w:r>
      <w:r>
        <w:t>ипальными правовыми актами.</w:t>
      </w:r>
    </w:p>
    <w:p w:rsidR="00000000" w:rsidRDefault="00FF6FB2">
      <w:pPr>
        <w:pStyle w:val="FORMATTEXT"/>
        <w:ind w:firstLine="568"/>
        <w:jc w:val="both"/>
      </w:pPr>
    </w:p>
    <w:p w:rsidR="00000000" w:rsidRDefault="00FF6FB2">
      <w:pPr>
        <w:pStyle w:val="FORMATTEXT"/>
      </w:pPr>
      <w:r>
        <w:t>Электронный текст документа</w:t>
      </w:r>
    </w:p>
    <w:p w:rsidR="00000000" w:rsidRDefault="00FF6FB2">
      <w:pPr>
        <w:pStyle w:val="FORMATTEXT"/>
      </w:pPr>
      <w:r>
        <w:t xml:space="preserve">подготовлен АО "Кодекс" и сверен по: </w:t>
      </w:r>
    </w:p>
    <w:p w:rsidR="00000000" w:rsidRDefault="00FF6FB2">
      <w:pPr>
        <w:pStyle w:val="FORMATTEXT"/>
        <w:jc w:val="both"/>
      </w:pPr>
      <w:r>
        <w:t xml:space="preserve">Официальный интернет-портал </w:t>
      </w:r>
    </w:p>
    <w:p w:rsidR="00000000" w:rsidRDefault="00FF6FB2">
      <w:pPr>
        <w:pStyle w:val="FORMATTEXT"/>
        <w:jc w:val="both"/>
      </w:pPr>
      <w:r>
        <w:t xml:space="preserve">правовой информации </w:t>
      </w:r>
    </w:p>
    <w:p w:rsidR="00000000" w:rsidRDefault="00FF6FB2">
      <w:pPr>
        <w:pStyle w:val="FORMATTEXT"/>
        <w:jc w:val="both"/>
      </w:pPr>
      <w:r>
        <w:t xml:space="preserve">www.pravo.gov.ru, 21.02.2017, </w:t>
      </w:r>
    </w:p>
    <w:p w:rsidR="00000000" w:rsidRDefault="00FF6FB2">
      <w:pPr>
        <w:pStyle w:val="FORMATTEXT"/>
        <w:jc w:val="both"/>
      </w:pPr>
      <w:r>
        <w:t xml:space="preserve">N 0001201702210018 </w:t>
      </w:r>
    </w:p>
    <w:p w:rsidR="00000000" w:rsidRDefault="00FF6FB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"kodeks://link/d?nd=420392421"\o"’’Об утверждении</w:instrText>
      </w:r>
      <w:r>
        <w:rPr>
          <w:rFonts w:ascii="Arial, sans-serif" w:hAnsi="Arial, sans-serif"/>
          <w:sz w:val="24"/>
          <w:szCs w:val="24"/>
        </w:rPr>
        <w:instrText xml:space="preserve"> общих требований к разработке и утверждению проверочных листов (списков контрольных вопросов)’’</w:instrText>
      </w:r>
    </w:p>
    <w:p w:rsidR="00000000" w:rsidRDefault="00FF6FB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Постановление Правительства РФ от 13.02.2017 N 177</w:instrText>
      </w:r>
    </w:p>
    <w:p w:rsidR="00FF6FB2" w:rsidRDefault="00FF6FB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действует с 01.03.2017"</w:instrText>
      </w:r>
      <w:r w:rsidR="00791E7E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Об утверждении общих требований к разработке и утверждению проверочных листов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 (списков контрольных вопросов) (Источник: ИСС "КОДЕКС")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FF6FB2">
      <w:headerReference w:type="default" r:id="rId6"/>
      <w:foot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FB2" w:rsidRDefault="00FF6FB2">
      <w:pPr>
        <w:spacing w:after="0" w:line="240" w:lineRule="auto"/>
      </w:pPr>
      <w:r>
        <w:separator/>
      </w:r>
    </w:p>
  </w:endnote>
  <w:endnote w:type="continuationSeparator" w:id="0">
    <w:p w:rsidR="00FF6FB2" w:rsidRDefault="00FF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F6FB2">
    <w:pPr>
      <w:pStyle w:val="COLBOTTOM"/>
      <w:pBdr>
        <w:top w:val="single" w:sz="4" w:space="1" w:color="auto"/>
      </w:pBdr>
    </w:pPr>
    <w:r>
      <w:rPr>
        <w:rFonts w:cs="Arial, sans-serif"/>
      </w:rPr>
      <w:t>ИС «Кодекс: 6 поколение» Интранет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FB2" w:rsidRDefault="00FF6FB2">
      <w:pPr>
        <w:spacing w:after="0" w:line="240" w:lineRule="auto"/>
      </w:pPr>
      <w:r>
        <w:separator/>
      </w:r>
    </w:p>
  </w:footnote>
  <w:footnote w:type="continuationSeparator" w:id="0">
    <w:p w:rsidR="00FF6FB2" w:rsidRDefault="00FF6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F6FB2">
    <w:pPr>
      <w:pStyle w:val="COLTOP"/>
      <w:rPr>
        <w:rFonts w:cs="Arial, sans-serif"/>
      </w:rPr>
    </w:pPr>
    <w:r>
      <w:rPr>
        <w:rFonts w:cs="Arial, sans-serif"/>
      </w:rPr>
      <w:t>Об утверждении общих требований к разработке и утверждению проверочных листов (списков контрольных вопросов)</w:t>
    </w:r>
  </w:p>
  <w:p w:rsidR="00000000" w:rsidRDefault="00FF6FB2">
    <w:pPr>
      <w:pStyle w:val="COLTOP"/>
    </w:pPr>
    <w:r>
      <w:rPr>
        <w:rFonts w:cs="Arial, sans-serif"/>
        <w:i/>
        <w:iCs/>
      </w:rPr>
      <w:t>Постановление Правительства РФ от</w:t>
    </w:r>
    <w:r>
      <w:rPr>
        <w:rFonts w:cs="Arial, sans-serif"/>
        <w:i/>
        <w:iCs/>
      </w:rPr>
      <w:t xml:space="preserve"> 13.02.2017 N 177</w:t>
    </w:r>
  </w:p>
  <w:p w:rsidR="00000000" w:rsidRDefault="00FF6FB2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7E"/>
    <w:rsid w:val="00791E7E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9CD958-9F58-45E7-B4AF-6CEB7D07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общих требований к разработке и утверждению проверочных листов (списков контрольных вопросов) </vt:lpstr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общих требований к разработке и утверждению проверочных листов (списков контрольных вопросов)</dc:title>
  <dc:subject/>
  <dc:creator>S</dc:creator>
  <cp:keywords/>
  <dc:description/>
  <cp:lastModifiedBy>S</cp:lastModifiedBy>
  <cp:revision>2</cp:revision>
  <dcterms:created xsi:type="dcterms:W3CDTF">2018-12-04T07:56:00Z</dcterms:created>
  <dcterms:modified xsi:type="dcterms:W3CDTF">2018-12-04T07:56:00Z</dcterms:modified>
</cp:coreProperties>
</file>