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362" w:rsidRDefault="00AF0362" w:rsidP="0065539F">
      <w:pPr>
        <w:pStyle w:val="ConsPlusNormal0"/>
        <w:outlineLvl w:val="1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1626EF" w:rsidRDefault="001626EF" w:rsidP="004C5542">
      <w:pPr>
        <w:outlineLvl w:val="1"/>
        <w:rPr>
          <w:bCs/>
          <w:sz w:val="28"/>
          <w:szCs w:val="28"/>
          <w:lang w:val="ru-RU"/>
        </w:rPr>
      </w:pPr>
      <w:bookmarkStart w:id="0" w:name="_GoBack"/>
      <w:bookmarkEnd w:id="0"/>
    </w:p>
    <w:p w:rsidR="001E73C7" w:rsidRPr="001E73C7" w:rsidRDefault="001E73C7" w:rsidP="001E73C7">
      <w:pPr>
        <w:keepNext/>
        <w:keepLines/>
        <w:widowControl w:val="0"/>
        <w:tabs>
          <w:tab w:val="left" w:pos="3994"/>
          <w:tab w:val="center" w:pos="5032"/>
        </w:tabs>
        <w:suppressAutoHyphens/>
        <w:jc w:val="right"/>
        <w:rPr>
          <w:bCs/>
          <w:lang w:val="ru-RU" w:eastAsia="ar-SA"/>
        </w:rPr>
      </w:pPr>
      <w:r w:rsidRPr="001E73C7">
        <w:rPr>
          <w:bCs/>
          <w:lang w:val="ru-RU" w:eastAsia="ar-SA"/>
        </w:rPr>
        <w:t>Приложение к п</w:t>
      </w:r>
      <w:r>
        <w:rPr>
          <w:bCs/>
          <w:lang w:val="ru-RU" w:eastAsia="ar-SA"/>
        </w:rPr>
        <w:t>исьму</w:t>
      </w:r>
    </w:p>
    <w:p w:rsidR="001E73C7" w:rsidRPr="001E73C7" w:rsidRDefault="001E73C7" w:rsidP="001E73C7">
      <w:pPr>
        <w:keepNext/>
        <w:keepLines/>
        <w:widowControl w:val="0"/>
        <w:tabs>
          <w:tab w:val="left" w:pos="3994"/>
          <w:tab w:val="center" w:pos="5032"/>
        </w:tabs>
        <w:suppressAutoHyphens/>
        <w:jc w:val="right"/>
        <w:rPr>
          <w:bCs/>
          <w:lang w:val="ru-RU" w:eastAsia="ar-SA"/>
        </w:rPr>
      </w:pPr>
      <w:r w:rsidRPr="001E73C7">
        <w:rPr>
          <w:bCs/>
          <w:lang w:val="ru-RU" w:eastAsia="ar-SA"/>
        </w:rPr>
        <w:t>об организации и проведении</w:t>
      </w:r>
    </w:p>
    <w:p w:rsidR="001E73C7" w:rsidRPr="001E73C7" w:rsidRDefault="001E73C7" w:rsidP="001E73C7">
      <w:pPr>
        <w:keepNext/>
        <w:keepLines/>
        <w:widowControl w:val="0"/>
        <w:tabs>
          <w:tab w:val="left" w:pos="3994"/>
          <w:tab w:val="center" w:pos="5032"/>
        </w:tabs>
        <w:suppressAutoHyphens/>
        <w:jc w:val="right"/>
        <w:rPr>
          <w:bCs/>
          <w:lang w:val="ru-RU" w:eastAsia="ar-SA"/>
        </w:rPr>
      </w:pPr>
      <w:r w:rsidRPr="001E73C7">
        <w:rPr>
          <w:bCs/>
          <w:lang w:val="ru-RU" w:eastAsia="ar-SA"/>
        </w:rPr>
        <w:t xml:space="preserve"> открытого турнира по </w:t>
      </w:r>
      <w:proofErr w:type="spellStart"/>
      <w:r w:rsidRPr="001E73C7">
        <w:rPr>
          <w:bCs/>
          <w:lang w:val="ru-RU" w:eastAsia="ar-SA"/>
        </w:rPr>
        <w:t>страйкболу</w:t>
      </w:r>
      <w:proofErr w:type="spellEnd"/>
      <w:r w:rsidRPr="001E73C7">
        <w:rPr>
          <w:bCs/>
          <w:lang w:val="ru-RU" w:eastAsia="ar-SA"/>
        </w:rPr>
        <w:t xml:space="preserve"> </w:t>
      </w:r>
    </w:p>
    <w:p w:rsidR="001E73C7" w:rsidRPr="001E73C7" w:rsidRDefault="001E73C7" w:rsidP="001E73C7">
      <w:pPr>
        <w:keepNext/>
        <w:keepLines/>
        <w:widowControl w:val="0"/>
        <w:tabs>
          <w:tab w:val="left" w:pos="3994"/>
          <w:tab w:val="center" w:pos="5032"/>
        </w:tabs>
        <w:suppressAutoHyphens/>
        <w:jc w:val="right"/>
        <w:rPr>
          <w:bCs/>
          <w:lang w:val="ru-RU" w:eastAsia="ar-SA"/>
        </w:rPr>
      </w:pPr>
      <w:r w:rsidRPr="001E73C7">
        <w:rPr>
          <w:bCs/>
          <w:lang w:val="ru-RU" w:eastAsia="ar-SA"/>
        </w:rPr>
        <w:t>«</w:t>
      </w:r>
      <w:proofErr w:type="spellStart"/>
      <w:r w:rsidRPr="001E73C7">
        <w:rPr>
          <w:bCs/>
          <w:lang w:val="ru-RU" w:eastAsia="ar-SA"/>
        </w:rPr>
        <w:t>Барсова</w:t>
      </w:r>
      <w:proofErr w:type="spellEnd"/>
      <w:r w:rsidRPr="001E73C7">
        <w:rPr>
          <w:bCs/>
          <w:lang w:val="ru-RU" w:eastAsia="ar-SA"/>
        </w:rPr>
        <w:t xml:space="preserve"> гора»</w:t>
      </w:r>
    </w:p>
    <w:p w:rsidR="001E73C7" w:rsidRPr="001E73C7" w:rsidRDefault="001E73C7" w:rsidP="001E73C7">
      <w:pPr>
        <w:keepNext/>
        <w:keepLines/>
        <w:widowControl w:val="0"/>
        <w:tabs>
          <w:tab w:val="left" w:pos="3994"/>
          <w:tab w:val="center" w:pos="5032"/>
        </w:tabs>
        <w:suppressAutoHyphens/>
        <w:jc w:val="right"/>
        <w:rPr>
          <w:bCs/>
          <w:lang w:val="ru-RU" w:eastAsia="ar-SA"/>
        </w:rPr>
      </w:pPr>
    </w:p>
    <w:p w:rsidR="001E73C7" w:rsidRPr="001E73C7" w:rsidRDefault="001E73C7" w:rsidP="001E73C7">
      <w:pPr>
        <w:spacing w:after="60" w:line="256" w:lineRule="auto"/>
        <w:ind w:right="297"/>
        <w:jc w:val="center"/>
        <w:rPr>
          <w:noProof/>
          <w:color w:val="000000"/>
          <w:sz w:val="28"/>
          <w:szCs w:val="22"/>
          <w:lang w:val="ru-RU"/>
        </w:rPr>
      </w:pPr>
      <w:r w:rsidRPr="001E73C7">
        <w:rPr>
          <w:noProof/>
          <w:color w:val="000000"/>
          <w:sz w:val="28"/>
          <w:szCs w:val="22"/>
          <w:lang w:val="ru-RU"/>
        </w:rPr>
        <w:drawing>
          <wp:inline distT="0" distB="0" distL="0" distR="0" wp14:anchorId="6F99A09B" wp14:editId="73B3502B">
            <wp:extent cx="2019300" cy="990600"/>
            <wp:effectExtent l="0" t="0" r="0" b="0"/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3C7" w:rsidRPr="001E73C7" w:rsidRDefault="001E73C7" w:rsidP="001E73C7">
      <w:pPr>
        <w:spacing w:after="60" w:line="256" w:lineRule="auto"/>
        <w:ind w:right="297"/>
        <w:jc w:val="both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4"/>
        <w:ind w:left="852" w:right="1216" w:hanging="10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 xml:space="preserve">ПОЛОЖЕНИЕ </w:t>
      </w:r>
    </w:p>
    <w:p w:rsidR="001E73C7" w:rsidRPr="001E73C7" w:rsidRDefault="001E73C7" w:rsidP="001E73C7">
      <w:pPr>
        <w:spacing w:after="4"/>
        <w:ind w:left="852" w:right="1216" w:hanging="10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 xml:space="preserve">об организации и проведении открытого турнира по </w:t>
      </w:r>
      <w:proofErr w:type="spellStart"/>
      <w:r w:rsidRPr="001E73C7">
        <w:rPr>
          <w:b/>
          <w:color w:val="000000"/>
          <w:sz w:val="28"/>
          <w:szCs w:val="22"/>
          <w:lang w:val="ru-RU"/>
        </w:rPr>
        <w:t>страйкболу</w:t>
      </w:r>
      <w:proofErr w:type="spellEnd"/>
      <w:r w:rsidRPr="001E73C7">
        <w:rPr>
          <w:b/>
          <w:color w:val="000000"/>
          <w:sz w:val="28"/>
          <w:szCs w:val="22"/>
          <w:lang w:val="ru-RU"/>
        </w:rPr>
        <w:t xml:space="preserve"> «</w:t>
      </w:r>
      <w:proofErr w:type="spellStart"/>
      <w:r w:rsidRPr="001E73C7">
        <w:rPr>
          <w:b/>
          <w:color w:val="000000"/>
          <w:sz w:val="28"/>
          <w:szCs w:val="22"/>
          <w:lang w:val="ru-RU"/>
        </w:rPr>
        <w:t>Барсова</w:t>
      </w:r>
      <w:proofErr w:type="spellEnd"/>
      <w:r w:rsidRPr="001E73C7">
        <w:rPr>
          <w:b/>
          <w:color w:val="000000"/>
          <w:sz w:val="28"/>
          <w:szCs w:val="22"/>
          <w:lang w:val="ru-RU"/>
        </w:rPr>
        <w:t xml:space="preserve"> гора» </w:t>
      </w:r>
    </w:p>
    <w:p w:rsidR="001E73C7" w:rsidRPr="001E73C7" w:rsidRDefault="001E73C7" w:rsidP="001E73C7">
      <w:pPr>
        <w:spacing w:after="60" w:line="256" w:lineRule="auto"/>
        <w:ind w:right="297"/>
        <w:jc w:val="center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keepNext/>
        <w:keepLines/>
        <w:spacing w:after="4" w:line="256" w:lineRule="auto"/>
        <w:ind w:left="852" w:right="1214" w:hanging="10"/>
        <w:jc w:val="center"/>
        <w:outlineLvl w:val="1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 xml:space="preserve">1. Общие положения </w:t>
      </w:r>
    </w:p>
    <w:p w:rsidR="001E73C7" w:rsidRPr="001E73C7" w:rsidRDefault="001E73C7" w:rsidP="001E73C7">
      <w:pPr>
        <w:spacing w:after="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1.1. Настоящее Положение определяет цели, задачи, порядок проведения, содержание открытого турнира по </w:t>
      </w:r>
      <w:proofErr w:type="spellStart"/>
      <w:r w:rsidRPr="001E73C7">
        <w:rPr>
          <w:color w:val="000000"/>
          <w:sz w:val="28"/>
          <w:szCs w:val="28"/>
          <w:lang w:val="ru-RU"/>
        </w:rPr>
        <w:t>страйкболу</w:t>
      </w:r>
      <w:proofErr w:type="spellEnd"/>
      <w:r w:rsidRPr="001E73C7">
        <w:rPr>
          <w:color w:val="000000"/>
          <w:sz w:val="28"/>
          <w:szCs w:val="28"/>
          <w:lang w:val="ru-RU"/>
        </w:rPr>
        <w:t xml:space="preserve"> </w:t>
      </w:r>
      <w:r w:rsidRPr="001E73C7">
        <w:rPr>
          <w:color w:val="000000"/>
          <w:sz w:val="28"/>
          <w:szCs w:val="22"/>
          <w:lang w:val="ru-RU"/>
        </w:rPr>
        <w:t>«</w:t>
      </w:r>
      <w:proofErr w:type="spellStart"/>
      <w:r w:rsidRPr="001E73C7">
        <w:rPr>
          <w:color w:val="000000"/>
          <w:sz w:val="28"/>
          <w:szCs w:val="22"/>
          <w:lang w:val="ru-RU"/>
        </w:rPr>
        <w:t>Барсова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гора»</w:t>
      </w:r>
      <w:r w:rsidRPr="001E73C7">
        <w:rPr>
          <w:b/>
          <w:color w:val="000000"/>
          <w:sz w:val="28"/>
          <w:szCs w:val="22"/>
          <w:lang w:val="ru-RU"/>
        </w:rPr>
        <w:t xml:space="preserve"> </w:t>
      </w:r>
      <w:r w:rsidRPr="001E73C7">
        <w:rPr>
          <w:color w:val="000000"/>
          <w:sz w:val="28"/>
          <w:szCs w:val="28"/>
          <w:lang w:val="ru-RU"/>
        </w:rPr>
        <w:t xml:space="preserve">(далее – Турнир) и требования к участникам. </w:t>
      </w:r>
    </w:p>
    <w:p w:rsidR="001E73C7" w:rsidRPr="001E73C7" w:rsidRDefault="001E73C7" w:rsidP="001E73C7">
      <w:pPr>
        <w:tabs>
          <w:tab w:val="left" w:pos="9356"/>
        </w:tabs>
        <w:spacing w:after="14"/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1.2. Турнир проводится в рамках исполнения Указа Президента Российской Федерации № 809 от 09.11.2022 г. и мероприятий, посвящённых 79-й годовщине Победы в Великой Отечественной войне</w:t>
      </w:r>
      <w:r w:rsidRPr="001E73C7">
        <w:rPr>
          <w:color w:val="000000"/>
          <w:sz w:val="28"/>
          <w:szCs w:val="22"/>
          <w:lang w:val="ru-RU"/>
        </w:rPr>
        <w:t>, а также в целях</w:t>
      </w:r>
      <w:r w:rsidRPr="001E73C7">
        <w:rPr>
          <w:color w:val="000000"/>
          <w:sz w:val="28"/>
          <w:szCs w:val="28"/>
          <w:lang w:val="ru-RU"/>
        </w:rPr>
        <w:t xml:space="preserve"> осуществления гражданско-патриотической и спортивной работы среди молодёжи Сургутского района.</w:t>
      </w:r>
    </w:p>
    <w:p w:rsidR="001E73C7" w:rsidRPr="001E73C7" w:rsidRDefault="001E73C7" w:rsidP="001E73C7">
      <w:pPr>
        <w:tabs>
          <w:tab w:val="left" w:pos="9356"/>
        </w:tabs>
        <w:spacing w:after="14"/>
        <w:ind w:right="-2" w:firstLine="709"/>
        <w:contextualSpacing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1.3. Организаторами Турнира являются управление молодёжной политики и реализации социальных инициатив администрации Сургутского района, муниципальное автономное учреждение Сургутского района «Районный молодёжный центр» (далее – МАУ «РМЦ»).</w:t>
      </w:r>
    </w:p>
    <w:p w:rsidR="001E73C7" w:rsidRPr="001E73C7" w:rsidRDefault="001E73C7" w:rsidP="001E73C7">
      <w:pPr>
        <w:tabs>
          <w:tab w:val="left" w:pos="9639"/>
        </w:tabs>
        <w:spacing w:after="36"/>
        <w:ind w:firstLine="709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keepNext/>
        <w:keepLines/>
        <w:spacing w:after="4"/>
        <w:ind w:right="360" w:firstLine="709"/>
        <w:jc w:val="center"/>
        <w:outlineLvl w:val="1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2. Цель и задачи Турнира</w:t>
      </w:r>
    </w:p>
    <w:p w:rsidR="001E73C7" w:rsidRPr="001E73C7" w:rsidRDefault="001E73C7" w:rsidP="001E73C7">
      <w:pPr>
        <w:tabs>
          <w:tab w:val="left" w:pos="9214"/>
        </w:tabs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2.1. Целью Турнира является воспитание чувства патриотизма, гражданской ответственности, популяризация военной службы, подготовка граждан по основам военной службы и военно-учетным специальностям. </w:t>
      </w:r>
    </w:p>
    <w:p w:rsidR="001E73C7" w:rsidRPr="001E73C7" w:rsidRDefault="001E73C7" w:rsidP="001E73C7">
      <w:pPr>
        <w:tabs>
          <w:tab w:val="left" w:pos="9214"/>
        </w:tabs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2.2. Задачи Турнира: 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пропаганда здорового образа жизни и развитие физической активности молодежи ХМАО-Югры;   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- подготовка молодежи к прохождению военной службы, в том числе на контрактной основе;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популяризация и развитие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страйкбольного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движения и военно-прикладных видов спорта в регионе;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обмен опытом, развитие связей и контактов между представителями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страйкбольного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движения ХМАО-Югры. </w:t>
      </w:r>
    </w:p>
    <w:p w:rsidR="001E73C7" w:rsidRPr="001E73C7" w:rsidRDefault="001E73C7" w:rsidP="001E73C7">
      <w:pPr>
        <w:spacing w:after="36"/>
        <w:ind w:firstLine="709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keepNext/>
        <w:keepLines/>
        <w:spacing w:after="4"/>
        <w:ind w:left="852" w:right="1214" w:hanging="10"/>
        <w:jc w:val="center"/>
        <w:outlineLvl w:val="1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lastRenderedPageBreak/>
        <w:t xml:space="preserve">3. Оргкомитет Турнира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</w:t>
      </w:r>
      <w:r w:rsidRPr="001E73C7">
        <w:rPr>
          <w:b/>
          <w:color w:val="000000"/>
          <w:sz w:val="28"/>
          <w:szCs w:val="22"/>
          <w:lang w:val="ru-RU"/>
        </w:rPr>
        <w:t xml:space="preserve"> </w:t>
      </w:r>
      <w:r w:rsidRPr="001E73C7">
        <w:rPr>
          <w:color w:val="000000"/>
          <w:sz w:val="28"/>
          <w:szCs w:val="22"/>
          <w:lang w:val="ru-RU"/>
        </w:rPr>
        <w:t>Подготовку и проведение Турнира осуществляет организационный комитет (далее - Оргкомитет), сформированный из числа сотрудников МАУ «РМЦ» и приглашенных лиц.</w:t>
      </w:r>
      <w:r w:rsidRPr="001E73C7">
        <w:rPr>
          <w:b/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3.2.  Оргкомитет осуществляет следующие функции: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формирует список участников Турнира исходя из направленных заявок;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решает общие вопросы организации и проведения Турнира;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формирует состав судейской бригады и наблюдателей Турнира;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готовит материалы для освещения Турнира в средствах массовой информации и в сети интернет; </w:t>
      </w:r>
    </w:p>
    <w:p w:rsidR="001E73C7" w:rsidRPr="001E73C7" w:rsidRDefault="001E73C7" w:rsidP="001E73C7">
      <w:pPr>
        <w:spacing w:after="29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выполняет иные работы, связанные с организацией и проведением Турнира.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3.3. Функции Судейской бригады Турнира.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оценка действий участников Турнира;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- осуществляет контроль за соблюдением правил Турнира и за честностью игроков во время проведения Турнира; 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3.4. В случае выявления факта «нечестной игры» или неспортивного поведения, судья на месте имеет право «обнулить» игрока допустившего нарушения и ещё одного игрока из команды в качестве штрафной санкции.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3.5. Решения Судейской бригады являются окончательными и обсуждению в процессе проведения Турнира не подлежат.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3.6.  Оргкомитет имеет право вносить изменения в настоящее Положение и регламент Турнира. </w:t>
      </w:r>
    </w:p>
    <w:p w:rsidR="001E73C7" w:rsidRPr="001E73C7" w:rsidRDefault="001E73C7" w:rsidP="001E73C7">
      <w:pPr>
        <w:spacing w:after="32"/>
        <w:ind w:right="-2" w:firstLine="709"/>
        <w:rPr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/>
        <w:ind w:right="-2" w:firstLine="709"/>
        <w:jc w:val="center"/>
        <w:rPr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4. Дата, место проведения Турнира и сроки подачи заявок</w:t>
      </w:r>
    </w:p>
    <w:p w:rsidR="001E73C7" w:rsidRPr="001E73C7" w:rsidRDefault="001E73C7" w:rsidP="001E73C7">
      <w:pPr>
        <w:tabs>
          <w:tab w:val="left" w:pos="142"/>
        </w:tabs>
        <w:spacing w:after="14"/>
        <w:ind w:right="-2" w:firstLine="709"/>
        <w:jc w:val="both"/>
        <w:rPr>
          <w:b/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4.1. Дата и время проведения: </w:t>
      </w:r>
      <w:r w:rsidRPr="001E73C7">
        <w:rPr>
          <w:b/>
          <w:color w:val="000000"/>
          <w:sz w:val="28"/>
          <w:szCs w:val="28"/>
          <w:lang w:val="ru-RU"/>
        </w:rPr>
        <w:t>10 августа 2024 года с 10:00 до 15:00.</w:t>
      </w:r>
    </w:p>
    <w:p w:rsidR="001E73C7" w:rsidRPr="001E73C7" w:rsidRDefault="001E73C7" w:rsidP="001E73C7">
      <w:pPr>
        <w:tabs>
          <w:tab w:val="left" w:pos="142"/>
        </w:tabs>
        <w:spacing w:after="14"/>
        <w:ind w:right="-2" w:firstLine="709"/>
        <w:jc w:val="both"/>
        <w:rPr>
          <w:rFonts w:eastAsia="Calibri"/>
          <w:bCs/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4.2. </w:t>
      </w:r>
      <w:r w:rsidRPr="001E73C7">
        <w:rPr>
          <w:rFonts w:eastAsia="Calibri"/>
          <w:bCs/>
          <w:color w:val="000000"/>
          <w:sz w:val="28"/>
          <w:szCs w:val="28"/>
          <w:lang w:val="ru-RU"/>
        </w:rPr>
        <w:t xml:space="preserve">Место сбора команд: Сургутский район, </w:t>
      </w:r>
      <w:proofErr w:type="spellStart"/>
      <w:r w:rsidRPr="001E73C7">
        <w:rPr>
          <w:rFonts w:eastAsia="Calibri"/>
          <w:bCs/>
          <w:color w:val="000000"/>
          <w:sz w:val="28"/>
          <w:szCs w:val="28"/>
          <w:lang w:val="ru-RU"/>
        </w:rPr>
        <w:t>г.п</w:t>
      </w:r>
      <w:proofErr w:type="spellEnd"/>
      <w:r w:rsidRPr="001E73C7">
        <w:rPr>
          <w:rFonts w:eastAsia="Calibri"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1E73C7">
        <w:rPr>
          <w:rFonts w:eastAsia="Calibri"/>
          <w:bCs/>
          <w:color w:val="000000"/>
          <w:sz w:val="28"/>
          <w:szCs w:val="28"/>
          <w:lang w:val="ru-RU"/>
        </w:rPr>
        <w:t>Барсово</w:t>
      </w:r>
      <w:proofErr w:type="spellEnd"/>
      <w:r w:rsidRPr="001E73C7">
        <w:rPr>
          <w:rFonts w:eastAsia="Calibri"/>
          <w:bCs/>
          <w:color w:val="000000"/>
          <w:sz w:val="28"/>
          <w:szCs w:val="28"/>
          <w:lang w:val="ru-RU"/>
        </w:rPr>
        <w:t>, ул. Сосновый Бор, 35А (61.261562, 73.205548).</w:t>
      </w:r>
    </w:p>
    <w:p w:rsidR="001E73C7" w:rsidRPr="001E73C7" w:rsidRDefault="001E73C7" w:rsidP="001E73C7">
      <w:pPr>
        <w:tabs>
          <w:tab w:val="left" w:pos="142"/>
        </w:tabs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rFonts w:eastAsia="Calibri"/>
          <w:bCs/>
          <w:color w:val="000000"/>
          <w:sz w:val="28"/>
          <w:szCs w:val="28"/>
          <w:lang w:val="ru-RU"/>
        </w:rPr>
        <w:t>4.3. Место проведения Турнира: территория лыжной базы «Сосновый Бор».</w:t>
      </w:r>
    </w:p>
    <w:p w:rsidR="001E73C7" w:rsidRPr="001E73C7" w:rsidRDefault="00881EBA" w:rsidP="001E73C7">
      <w:pPr>
        <w:ind w:right="-2" w:firstLine="709"/>
        <w:jc w:val="both"/>
        <w:rPr>
          <w:sz w:val="28"/>
          <w:szCs w:val="22"/>
          <w:lang w:val="ru-RU"/>
        </w:rPr>
      </w:pPr>
      <w:r>
        <w:rPr>
          <w:color w:val="000000"/>
          <w:sz w:val="28"/>
          <w:szCs w:val="28"/>
          <w:lang w:val="ru-RU"/>
        </w:rPr>
        <w:t xml:space="preserve">4.4. Для участия в Турнире </w:t>
      </w:r>
      <w:r w:rsidR="001E73C7" w:rsidRPr="001E73C7">
        <w:rPr>
          <w:color w:val="000000"/>
          <w:sz w:val="28"/>
          <w:szCs w:val="28"/>
          <w:lang w:val="ru-RU"/>
        </w:rPr>
        <w:t>необходимо в срок до  8  августа 2024 года</w:t>
      </w:r>
      <w:r w:rsidR="001E73C7" w:rsidRPr="001E73C7">
        <w:rPr>
          <w:b/>
          <w:color w:val="000000"/>
          <w:sz w:val="28"/>
          <w:szCs w:val="28"/>
          <w:lang w:val="ru-RU"/>
        </w:rPr>
        <w:t xml:space="preserve"> </w:t>
      </w:r>
      <w:r w:rsidR="001E73C7" w:rsidRPr="001E73C7">
        <w:rPr>
          <w:color w:val="000000"/>
          <w:sz w:val="28"/>
          <w:szCs w:val="28"/>
          <w:lang w:val="ru-RU"/>
        </w:rPr>
        <w:t>пройти регистрацию по ссылке:</w:t>
      </w:r>
      <w:r w:rsidR="001E73C7" w:rsidRPr="001E73C7">
        <w:rPr>
          <w:rFonts w:ascii="Calibri" w:eastAsia="Calibri" w:hAnsi="Calibri"/>
          <w:color w:val="000000"/>
          <w:sz w:val="22"/>
          <w:szCs w:val="22"/>
          <w:lang w:val="ru-RU" w:eastAsia="en-US"/>
        </w:rPr>
        <w:t xml:space="preserve"> </w:t>
      </w:r>
      <w:hyperlink r:id="rId9" w:history="1">
        <w:r w:rsidR="001E73C7" w:rsidRPr="001E73C7">
          <w:rPr>
            <w:color w:val="0563C1"/>
            <w:sz w:val="28"/>
            <w:szCs w:val="22"/>
            <w:u w:val="single"/>
            <w:lang w:val="ru-RU"/>
          </w:rPr>
          <w:t>https://myrosmol.ru/event/160755</w:t>
        </w:r>
      </w:hyperlink>
      <w:r w:rsidR="001E73C7" w:rsidRPr="001E73C7">
        <w:rPr>
          <w:color w:val="000000"/>
          <w:sz w:val="28"/>
          <w:szCs w:val="22"/>
          <w:lang w:val="ru-RU"/>
        </w:rPr>
        <w:t xml:space="preserve"> </w:t>
      </w:r>
      <w:r w:rsidR="001E73C7" w:rsidRPr="001E73C7">
        <w:rPr>
          <w:color w:val="000000"/>
          <w:sz w:val="28"/>
          <w:szCs w:val="28"/>
          <w:lang w:val="ru-RU"/>
        </w:rPr>
        <w:t xml:space="preserve">и направить заявку на адрес электронной почты: </w:t>
      </w:r>
      <w:hyperlink r:id="rId10" w:history="1">
        <w:r w:rsidR="001E73C7" w:rsidRPr="001E73C7">
          <w:rPr>
            <w:color w:val="0563C1"/>
            <w:sz w:val="28"/>
            <w:szCs w:val="28"/>
            <w:u w:val="single"/>
            <w:lang w:val="ru-RU"/>
          </w:rPr>
          <w:t>rmc-mp@mail.ru</w:t>
        </w:r>
      </w:hyperlink>
      <w:r w:rsidR="001E73C7" w:rsidRPr="001E73C7">
        <w:rPr>
          <w:color w:val="000000"/>
          <w:sz w:val="28"/>
          <w:szCs w:val="28"/>
          <w:lang w:val="ru-RU"/>
        </w:rPr>
        <w:t xml:space="preserve"> по форме </w:t>
      </w:r>
      <w:r w:rsidR="001E73C7" w:rsidRPr="001E73C7">
        <w:rPr>
          <w:sz w:val="28"/>
          <w:szCs w:val="28"/>
          <w:lang w:val="ru-RU"/>
        </w:rPr>
        <w:t>Приложения № 1 настоящего положения с пометкой «Турнир «</w:t>
      </w:r>
      <w:proofErr w:type="spellStart"/>
      <w:r w:rsidR="001E73C7" w:rsidRPr="001E73C7">
        <w:rPr>
          <w:sz w:val="28"/>
          <w:szCs w:val="28"/>
          <w:lang w:val="ru-RU"/>
        </w:rPr>
        <w:t>Барсова</w:t>
      </w:r>
      <w:proofErr w:type="spellEnd"/>
      <w:r w:rsidR="001E73C7" w:rsidRPr="001E73C7">
        <w:rPr>
          <w:sz w:val="28"/>
          <w:szCs w:val="28"/>
          <w:lang w:val="ru-RU"/>
        </w:rPr>
        <w:t xml:space="preserve"> гора». </w:t>
      </w:r>
    </w:p>
    <w:p w:rsidR="001E73C7" w:rsidRPr="001E73C7" w:rsidRDefault="001E73C7" w:rsidP="001E73C7">
      <w:pPr>
        <w:spacing w:after="36"/>
        <w:ind w:right="-2" w:firstLine="709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keepNext/>
        <w:keepLines/>
        <w:spacing w:after="4"/>
        <w:ind w:right="-2" w:firstLine="709"/>
        <w:jc w:val="center"/>
        <w:outlineLvl w:val="1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5. Условие участия в Турнире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5.1. К участию в Турнире допускаются команды, прошедшие предварительную подготовку и не имеющие медицинских противопоказаний к занятиям активными видами спорта и при наличии страхового медицинского полиса.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5.2. К участию в </w:t>
      </w:r>
      <w:r w:rsidR="00E97BB5">
        <w:rPr>
          <w:color w:val="000000"/>
          <w:sz w:val="28"/>
          <w:szCs w:val="28"/>
          <w:lang w:val="ru-RU"/>
        </w:rPr>
        <w:t>Турнире</w:t>
      </w:r>
      <w:r w:rsidRPr="001E73C7">
        <w:rPr>
          <w:color w:val="000000"/>
          <w:sz w:val="28"/>
          <w:szCs w:val="28"/>
          <w:lang w:val="ru-RU"/>
        </w:rPr>
        <w:t xml:space="preserve"> приглашается молодёжь Ханты-Мансийского автономного округа – Югры в возрасте от 18 до 35 лет.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rFonts w:eastAsia="Calibri"/>
          <w:color w:val="000000"/>
          <w:sz w:val="28"/>
          <w:szCs w:val="28"/>
          <w:lang w:val="ru-RU" w:eastAsia="en-US"/>
        </w:rPr>
        <w:t xml:space="preserve">5.3. Состав команды </w:t>
      </w:r>
      <w:r w:rsidRPr="001E73C7">
        <w:rPr>
          <w:color w:val="000000"/>
          <w:sz w:val="28"/>
          <w:szCs w:val="28"/>
          <w:lang w:val="ru-RU"/>
        </w:rPr>
        <w:t>– от 5 до 10 человек. Команды могут быть смешанные по возрастным категориям, но в рамках пункта 5.2. настоящего положения.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5.4. Ответственность за жизнь и здоровье участники Турнира берут на себя.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lastRenderedPageBreak/>
        <w:t>5.5. Перед началом проведения Турнира каждый участник собственноручно заполняет согласие на обработку персональных данных (Приложение № 2) и отказ от претензий (Приложение № 3).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5.6. Инструктаж участников Турнира по вопросам охраны жизни и здоровья проводится перед участием в Турнире и фиксируется в ведомости инструктажа с личной подписью каждого участника команды.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5.7. Каждая команда предоставляет пакет документов, в который входит: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- заявка на участие в Турнире (Приложение № 1);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- документ (копия), подтверждающий личность (паспорт, свидетельство о рождении), возраст участников и регистрацию по месту жительства;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- согласие на обработку персональных данных </w:t>
      </w:r>
      <w:r w:rsidRPr="001E73C7">
        <w:rPr>
          <w:sz w:val="28"/>
          <w:szCs w:val="28"/>
          <w:lang w:val="ru-RU"/>
        </w:rPr>
        <w:t>(Приложение № 2);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sz w:val="28"/>
          <w:szCs w:val="28"/>
          <w:lang w:val="ru-RU"/>
        </w:rPr>
      </w:pPr>
      <w:r w:rsidRPr="001E73C7">
        <w:rPr>
          <w:sz w:val="28"/>
          <w:szCs w:val="28"/>
          <w:lang w:val="ru-RU"/>
        </w:rPr>
        <w:t>- заявление об отказе от претензий (Приложение № 3);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- договор (оригинал) о страховании несчастных случаев, жизни и здоровья на каждого участника, либо на команду в целом.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5.8. Участники, не предоставившие необходимые документы, к участию в Турнире не допускаются.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5.9. Организаторы Турнира могут вносить изменения или исключения в регламент до его начала, после чего они являются постоянными;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5.10. Об изменениях в реализации Турнира участники должны быть извещены заранее (но не позднее 15 минут) до его начала.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>5.11. Экипировка участников Турнира – полевая, по погодным условиям.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5.12. Питание и перевозка участников </w:t>
      </w:r>
      <w:r w:rsidR="00F34712">
        <w:rPr>
          <w:color w:val="000000"/>
          <w:sz w:val="28"/>
          <w:szCs w:val="28"/>
          <w:lang w:val="ru-RU"/>
        </w:rPr>
        <w:t>Турнира</w:t>
      </w:r>
      <w:r w:rsidRPr="001E73C7">
        <w:rPr>
          <w:color w:val="000000"/>
          <w:sz w:val="28"/>
          <w:szCs w:val="28"/>
          <w:lang w:val="ru-RU"/>
        </w:rPr>
        <w:t xml:space="preserve"> не предусмотрены.</w:t>
      </w: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5.13.  Турнир проводится согласно установленного свода правил (Приложение № 4). Каждый участник должен ознакомиться с ним и обязан строго и честно соблюдать его.</w:t>
      </w:r>
    </w:p>
    <w:p w:rsidR="001E73C7" w:rsidRPr="001E73C7" w:rsidRDefault="001E73C7" w:rsidP="001E73C7">
      <w:pPr>
        <w:spacing w:after="37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 w:line="268" w:lineRule="auto"/>
        <w:ind w:right="-2" w:firstLine="709"/>
        <w:jc w:val="center"/>
        <w:rPr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6. Охрана жизни и здоровья участников Турнира</w:t>
      </w:r>
    </w:p>
    <w:p w:rsidR="001E73C7" w:rsidRPr="001E73C7" w:rsidRDefault="001E73C7" w:rsidP="001E73C7">
      <w:pPr>
        <w:numPr>
          <w:ilvl w:val="1"/>
          <w:numId w:val="10"/>
        </w:numPr>
        <w:spacing w:after="14" w:line="268" w:lineRule="auto"/>
        <w:ind w:left="0"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Ответственность за жизнь и здоровье участники Турнира берут на себя. </w:t>
      </w:r>
    </w:p>
    <w:p w:rsidR="001E73C7" w:rsidRPr="001E73C7" w:rsidRDefault="001E73C7" w:rsidP="001E73C7">
      <w:pPr>
        <w:numPr>
          <w:ilvl w:val="1"/>
          <w:numId w:val="10"/>
        </w:numPr>
        <w:spacing w:after="14" w:line="268" w:lineRule="auto"/>
        <w:ind w:left="0"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Инструктаж участников Игры по вопросам охраны жизни и здоровья проводится перед началом Турнира.  </w:t>
      </w:r>
    </w:p>
    <w:p w:rsidR="001E73C7" w:rsidRPr="001E73C7" w:rsidRDefault="001E73C7" w:rsidP="001E73C7">
      <w:pPr>
        <w:numPr>
          <w:ilvl w:val="1"/>
          <w:numId w:val="10"/>
        </w:numPr>
        <w:spacing w:after="14" w:line="268" w:lineRule="auto"/>
        <w:ind w:left="0"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Организаторы не несут ответственности за возможные травмы, увечья, иные повреждения здоровья участников во время проведения Турнира. </w:t>
      </w:r>
    </w:p>
    <w:p w:rsidR="001E73C7" w:rsidRPr="001E73C7" w:rsidRDefault="001E73C7" w:rsidP="001E73C7">
      <w:pPr>
        <w:spacing w:after="14"/>
        <w:ind w:left="1134"/>
        <w:jc w:val="center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14"/>
        <w:ind w:left="1134"/>
        <w:jc w:val="center"/>
        <w:rPr>
          <w:b/>
          <w:sz w:val="28"/>
          <w:szCs w:val="22"/>
          <w:lang w:val="ru-RU"/>
        </w:rPr>
      </w:pPr>
      <w:r w:rsidRPr="001E73C7">
        <w:rPr>
          <w:b/>
          <w:sz w:val="28"/>
          <w:szCs w:val="22"/>
          <w:lang w:val="ru-RU"/>
        </w:rPr>
        <w:t>7. Особенности проведения Турнира</w:t>
      </w:r>
    </w:p>
    <w:p w:rsidR="001E73C7" w:rsidRPr="001E73C7" w:rsidRDefault="001E73C7" w:rsidP="001E73C7">
      <w:pPr>
        <w:spacing w:after="14"/>
        <w:ind w:firstLine="708"/>
        <w:jc w:val="both"/>
        <w:rPr>
          <w:sz w:val="28"/>
          <w:szCs w:val="22"/>
          <w:lang w:val="ru-RU"/>
        </w:rPr>
      </w:pPr>
      <w:r w:rsidRPr="001E73C7">
        <w:rPr>
          <w:sz w:val="28"/>
          <w:szCs w:val="22"/>
          <w:lang w:val="ru-RU"/>
        </w:rPr>
        <w:t>7.1. В целях сохранения равенства между участниками при проведении Турнира, сценарий игры озвучивается непосредственно перед началом проведения Турнира.</w:t>
      </w:r>
    </w:p>
    <w:p w:rsidR="001E73C7" w:rsidRPr="001E73C7" w:rsidRDefault="001E73C7" w:rsidP="001E73C7">
      <w:pPr>
        <w:spacing w:after="37"/>
        <w:ind w:left="850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/>
        <w:ind w:left="2565" w:right="361" w:hanging="10"/>
        <w:rPr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 xml:space="preserve">8. Определение победителей и награждение 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8.1. Победителем Турнира признаётся команда,</w:t>
      </w:r>
      <w:r w:rsidRPr="001E73C7">
        <w:rPr>
          <w:color w:val="FF0000"/>
          <w:sz w:val="28"/>
          <w:szCs w:val="22"/>
          <w:lang w:val="ru-RU"/>
        </w:rPr>
        <w:t xml:space="preserve"> </w:t>
      </w:r>
      <w:r w:rsidRPr="001E73C7">
        <w:rPr>
          <w:color w:val="000000"/>
          <w:sz w:val="28"/>
          <w:szCs w:val="22"/>
          <w:lang w:val="ru-RU"/>
        </w:rPr>
        <w:t xml:space="preserve">набравшая большее количество ресурсов, включая дополнительные задания. 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8.2.  Команда-победитель награждается переходящим кубком управления молодёжной политики и реализации социальных инициатив администрации Сургутского района и является обязательным участником следующего Турнира с предоставлением Кубка. </w:t>
      </w:r>
    </w:p>
    <w:p w:rsidR="001E73C7" w:rsidRPr="001E73C7" w:rsidRDefault="001E73C7" w:rsidP="001E73C7">
      <w:pPr>
        <w:spacing w:after="14"/>
        <w:ind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lastRenderedPageBreak/>
        <w:t>8.3. Все игроки получают сертификат участника Турнира.</w:t>
      </w:r>
    </w:p>
    <w:p w:rsidR="001E73C7" w:rsidRPr="001E73C7" w:rsidRDefault="001E73C7" w:rsidP="001E73C7">
      <w:pPr>
        <w:spacing w:after="160" w:line="256" w:lineRule="auto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keepNext/>
        <w:keepLines/>
        <w:tabs>
          <w:tab w:val="left" w:pos="8647"/>
          <w:tab w:val="left" w:pos="8789"/>
        </w:tabs>
        <w:spacing w:line="256" w:lineRule="auto"/>
        <w:ind w:right="-2" w:firstLine="709"/>
        <w:jc w:val="center"/>
        <w:outlineLvl w:val="0"/>
        <w:rPr>
          <w:b/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b/>
          <w:color w:val="000000"/>
          <w:sz w:val="22"/>
          <w:szCs w:val="22"/>
          <w:lang w:val="ru-RU"/>
        </w:rPr>
        <w:t xml:space="preserve"> </w:t>
      </w:r>
      <w:r w:rsidRPr="001E73C7">
        <w:rPr>
          <w:b/>
          <w:color w:val="000000"/>
          <w:sz w:val="28"/>
          <w:szCs w:val="22"/>
          <w:lang w:val="ru-RU"/>
        </w:rPr>
        <w:t xml:space="preserve">9. Финансирование </w:t>
      </w:r>
    </w:p>
    <w:p w:rsidR="001E73C7" w:rsidRPr="001E73C7" w:rsidRDefault="001E73C7" w:rsidP="001E73C7">
      <w:pPr>
        <w:tabs>
          <w:tab w:val="left" w:pos="8647"/>
          <w:tab w:val="left" w:pos="8789"/>
        </w:tabs>
        <w:spacing w:after="15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9.1. Расходы, связанные с организацией и проведением Турнира, осуществляются за счёт средств МАУ «РМЦ». </w:t>
      </w:r>
    </w:p>
    <w:p w:rsidR="001E73C7" w:rsidRPr="001E73C7" w:rsidRDefault="001E73C7" w:rsidP="001E73C7">
      <w:pPr>
        <w:tabs>
          <w:tab w:val="left" w:pos="8647"/>
          <w:tab w:val="left" w:pos="8789"/>
        </w:tabs>
        <w:spacing w:after="33" w:line="256" w:lineRule="auto"/>
        <w:ind w:right="-2" w:firstLine="709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keepNext/>
        <w:keepLines/>
        <w:tabs>
          <w:tab w:val="left" w:pos="8647"/>
          <w:tab w:val="left" w:pos="8789"/>
        </w:tabs>
        <w:spacing w:after="229" w:line="256" w:lineRule="auto"/>
        <w:ind w:right="-2" w:firstLine="709"/>
        <w:jc w:val="center"/>
        <w:outlineLvl w:val="0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 xml:space="preserve">10. Контактная информация </w:t>
      </w:r>
    </w:p>
    <w:p w:rsidR="001E73C7" w:rsidRPr="001E73C7" w:rsidRDefault="001E73C7" w:rsidP="001E73C7">
      <w:pPr>
        <w:tabs>
          <w:tab w:val="center" w:pos="2180"/>
          <w:tab w:val="center" w:pos="4467"/>
          <w:tab w:val="center" w:pos="6250"/>
          <w:tab w:val="center" w:pos="8082"/>
          <w:tab w:val="left" w:pos="8647"/>
          <w:tab w:val="left" w:pos="8789"/>
          <w:tab w:val="center" w:pos="9612"/>
        </w:tabs>
        <w:spacing w:after="15"/>
        <w:ind w:right="-2" w:firstLine="709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ab/>
      </w:r>
      <w:r w:rsidRPr="001E73C7">
        <w:rPr>
          <w:color w:val="000000"/>
          <w:sz w:val="28"/>
          <w:szCs w:val="22"/>
          <w:lang w:val="ru-RU"/>
        </w:rPr>
        <w:t xml:space="preserve">10.1. МАУ «РМЦ»: г. п. Белый Яр, ул. Лесная, 9/2, </w:t>
      </w:r>
      <w:proofErr w:type="spellStart"/>
      <w:r w:rsidRPr="001E73C7">
        <w:rPr>
          <w:color w:val="000000"/>
          <w:sz w:val="28"/>
          <w:szCs w:val="22"/>
          <w:lang w:val="ru-RU"/>
        </w:rPr>
        <w:t>каб</w:t>
      </w:r>
      <w:proofErr w:type="spellEnd"/>
      <w:r w:rsidRPr="001E73C7">
        <w:rPr>
          <w:color w:val="000000"/>
          <w:sz w:val="28"/>
          <w:szCs w:val="22"/>
          <w:lang w:val="ru-RU"/>
        </w:rPr>
        <w:t>. 233, тел.: 8 (3462) 550-718, e-</w:t>
      </w:r>
      <w:proofErr w:type="spellStart"/>
      <w:r w:rsidRPr="001E73C7">
        <w:rPr>
          <w:color w:val="000000"/>
          <w:sz w:val="28"/>
          <w:szCs w:val="22"/>
          <w:lang w:val="ru-RU"/>
        </w:rPr>
        <w:t>mail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: </w:t>
      </w:r>
      <w:r w:rsidRPr="001E73C7">
        <w:rPr>
          <w:color w:val="000000"/>
          <w:sz w:val="28"/>
          <w:szCs w:val="22"/>
          <w:u w:val="single" w:color="000000"/>
          <w:lang w:val="ru-RU"/>
        </w:rPr>
        <w:t>rmc-mp@mail.ru</w:t>
      </w:r>
      <w:r w:rsidRPr="001E73C7">
        <w:rPr>
          <w:color w:val="000000"/>
          <w:sz w:val="28"/>
          <w:szCs w:val="22"/>
          <w:lang w:val="ru-RU"/>
        </w:rPr>
        <w:t xml:space="preserve">. </w:t>
      </w:r>
    </w:p>
    <w:p w:rsidR="001E73C7" w:rsidRPr="001E73C7" w:rsidRDefault="001E73C7" w:rsidP="001E73C7">
      <w:pPr>
        <w:tabs>
          <w:tab w:val="center" w:pos="2180"/>
          <w:tab w:val="center" w:pos="4467"/>
          <w:tab w:val="center" w:pos="6250"/>
          <w:tab w:val="center" w:pos="8082"/>
          <w:tab w:val="left" w:pos="8647"/>
          <w:tab w:val="left" w:pos="8789"/>
          <w:tab w:val="center" w:pos="9612"/>
        </w:tabs>
        <w:spacing w:after="15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10.2. Контактное лицо: Пронькин Илья Викторович, специалист по работе с молодёжью отдела реализации основных направлений молодёжной политики МАУ «РМЦ», +7 (3462) 55 07 18.</w:t>
      </w:r>
    </w:p>
    <w:p w:rsidR="001E73C7" w:rsidRPr="001E73C7" w:rsidRDefault="001E73C7" w:rsidP="001E73C7">
      <w:pPr>
        <w:tabs>
          <w:tab w:val="left" w:pos="8647"/>
          <w:tab w:val="left" w:pos="8789"/>
        </w:tabs>
        <w:spacing w:after="15"/>
        <w:ind w:right="-2" w:firstLine="709"/>
        <w:jc w:val="right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tabs>
          <w:tab w:val="left" w:pos="8647"/>
          <w:tab w:val="left" w:pos="8789"/>
        </w:tabs>
        <w:spacing w:after="15"/>
        <w:ind w:right="-2" w:firstLine="709"/>
        <w:jc w:val="right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tabs>
          <w:tab w:val="left" w:pos="8647"/>
          <w:tab w:val="left" w:pos="8789"/>
        </w:tabs>
        <w:spacing w:line="256" w:lineRule="auto"/>
        <w:ind w:right="-2" w:firstLine="709"/>
        <w:jc w:val="right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61" w:line="256" w:lineRule="auto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155" w:line="256" w:lineRule="auto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br/>
      </w:r>
    </w:p>
    <w:p w:rsidR="001E73C7" w:rsidRPr="001E73C7" w:rsidRDefault="001E73C7" w:rsidP="001E73C7">
      <w:pPr>
        <w:spacing w:after="155" w:line="256" w:lineRule="auto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155" w:line="256" w:lineRule="auto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160" w:line="256" w:lineRule="auto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60" w:line="256" w:lineRule="auto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56" w:line="256" w:lineRule="auto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8E5CE7" w:rsidRPr="001E73C7" w:rsidRDefault="008E5CE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left="567"/>
        <w:jc w:val="right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jc w:val="both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jc w:val="both"/>
        <w:rPr>
          <w:rFonts w:eastAsia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Приложение № 1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к Положению</w:t>
      </w:r>
      <w:r w:rsidRPr="001E73C7">
        <w:rPr>
          <w:color w:val="000000"/>
          <w:lang w:val="ru-RU"/>
        </w:rPr>
        <w:t xml:space="preserve"> </w:t>
      </w:r>
      <w:r w:rsidRPr="001E73C7">
        <w:rPr>
          <w:rFonts w:eastAsia="Calibri"/>
          <w:color w:val="000000"/>
          <w:lang w:val="ru-RU"/>
        </w:rPr>
        <w:t xml:space="preserve">об организации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и проведении открытого турнира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 xml:space="preserve"> по </w:t>
      </w:r>
      <w:proofErr w:type="spellStart"/>
      <w:r w:rsidRPr="001E73C7">
        <w:rPr>
          <w:rFonts w:eastAsia="Calibri"/>
          <w:color w:val="000000"/>
          <w:lang w:val="ru-RU"/>
        </w:rPr>
        <w:t>страйкболу</w:t>
      </w:r>
      <w:proofErr w:type="spellEnd"/>
      <w:r w:rsidRPr="001E73C7">
        <w:rPr>
          <w:rFonts w:eastAsia="Calibri"/>
          <w:color w:val="000000"/>
          <w:lang w:val="ru-RU"/>
        </w:rPr>
        <w:t xml:space="preserve"> «</w:t>
      </w:r>
      <w:proofErr w:type="spellStart"/>
      <w:r w:rsidRPr="001E73C7">
        <w:rPr>
          <w:rFonts w:eastAsia="Calibri"/>
          <w:color w:val="000000"/>
          <w:lang w:val="ru-RU"/>
        </w:rPr>
        <w:t>Барсова</w:t>
      </w:r>
      <w:proofErr w:type="spellEnd"/>
      <w:r w:rsidRPr="001E73C7">
        <w:rPr>
          <w:rFonts w:eastAsia="Calibri"/>
          <w:color w:val="000000"/>
          <w:lang w:val="ru-RU"/>
        </w:rPr>
        <w:t xml:space="preserve"> гора»</w:t>
      </w:r>
    </w:p>
    <w:p w:rsidR="001E73C7" w:rsidRPr="001E73C7" w:rsidRDefault="001E73C7" w:rsidP="001E73C7">
      <w:pPr>
        <w:spacing w:after="160" w:line="256" w:lineRule="auto"/>
        <w:ind w:left="566"/>
        <w:rPr>
          <w:color w:val="000000"/>
          <w:lang w:val="ru-RU"/>
        </w:rPr>
      </w:pPr>
      <w:r w:rsidRPr="001E73C7">
        <w:rPr>
          <w:rFonts w:ascii="Calibri" w:eastAsia="Calibri" w:hAnsi="Calibri" w:cs="Calibri"/>
          <w:color w:val="000000"/>
          <w:lang w:val="ru-RU"/>
        </w:rPr>
        <w:t xml:space="preserve"> </w:t>
      </w:r>
    </w:p>
    <w:p w:rsidR="001E73C7" w:rsidRPr="001E73C7" w:rsidRDefault="001E73C7" w:rsidP="001E73C7">
      <w:pPr>
        <w:spacing w:after="155"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line="256" w:lineRule="auto"/>
        <w:ind w:left="480" w:hanging="10"/>
        <w:jc w:val="center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Заявка </w:t>
      </w:r>
    </w:p>
    <w:p w:rsidR="001E73C7" w:rsidRPr="001E73C7" w:rsidRDefault="001E73C7" w:rsidP="001E73C7">
      <w:pPr>
        <w:spacing w:line="256" w:lineRule="auto"/>
        <w:ind w:left="480" w:right="9" w:hanging="10"/>
        <w:jc w:val="center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на участие в открытом турнире по </w:t>
      </w:r>
      <w:proofErr w:type="spellStart"/>
      <w:r w:rsidRPr="001E73C7">
        <w:rPr>
          <w:color w:val="000000"/>
          <w:sz w:val="28"/>
          <w:szCs w:val="28"/>
          <w:lang w:val="ru-RU"/>
        </w:rPr>
        <w:t>страйкболу</w:t>
      </w:r>
      <w:proofErr w:type="spellEnd"/>
      <w:r w:rsidRPr="001E73C7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1E73C7">
        <w:rPr>
          <w:color w:val="000000"/>
          <w:sz w:val="28"/>
          <w:szCs w:val="28"/>
          <w:lang w:val="ru-RU"/>
        </w:rPr>
        <w:t>Барсова</w:t>
      </w:r>
      <w:proofErr w:type="spellEnd"/>
      <w:r w:rsidRPr="001E73C7">
        <w:rPr>
          <w:color w:val="000000"/>
          <w:sz w:val="28"/>
          <w:szCs w:val="28"/>
          <w:lang w:val="ru-RU"/>
        </w:rPr>
        <w:t xml:space="preserve"> гора» </w:t>
      </w:r>
    </w:p>
    <w:p w:rsidR="001E73C7" w:rsidRPr="001E73C7" w:rsidRDefault="001E73C7" w:rsidP="001E73C7">
      <w:pPr>
        <w:spacing w:line="256" w:lineRule="auto"/>
        <w:ind w:left="480" w:right="9" w:hanging="10"/>
        <w:jc w:val="center"/>
        <w:rPr>
          <w:color w:val="000000"/>
          <w:sz w:val="28"/>
          <w:szCs w:val="28"/>
          <w:lang w:val="ru-RU"/>
        </w:rPr>
      </w:pPr>
    </w:p>
    <w:p w:rsidR="001E73C7" w:rsidRPr="001E73C7" w:rsidRDefault="001E73C7" w:rsidP="001E73C7">
      <w:pPr>
        <w:spacing w:after="156" w:line="256" w:lineRule="auto"/>
        <w:ind w:left="480" w:right="7" w:hanging="10"/>
        <w:jc w:val="center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Муниципальное образование___________________________ </w:t>
      </w:r>
    </w:p>
    <w:p w:rsidR="001E73C7" w:rsidRPr="001E73C7" w:rsidRDefault="001E73C7" w:rsidP="001E73C7">
      <w:pPr>
        <w:spacing w:line="256" w:lineRule="auto"/>
        <w:ind w:left="519"/>
        <w:jc w:val="center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 xml:space="preserve"> </w:t>
      </w:r>
    </w:p>
    <w:tbl>
      <w:tblPr>
        <w:tblStyle w:val="TableGrid"/>
        <w:tblW w:w="10067" w:type="dxa"/>
        <w:tblInd w:w="-147" w:type="dxa"/>
        <w:tblCellMar>
          <w:top w:w="5" w:type="dxa"/>
          <w:left w:w="130" w:type="dxa"/>
          <w:right w:w="79" w:type="dxa"/>
        </w:tblCellMar>
        <w:tblLook w:val="04A0" w:firstRow="1" w:lastRow="0" w:firstColumn="1" w:lastColumn="0" w:noHBand="0" w:noVBand="1"/>
      </w:tblPr>
      <w:tblGrid>
        <w:gridCol w:w="709"/>
        <w:gridCol w:w="3544"/>
        <w:gridCol w:w="1843"/>
        <w:gridCol w:w="1984"/>
        <w:gridCol w:w="1987"/>
      </w:tblGrid>
      <w:tr w:rsidR="001E73C7" w:rsidRPr="001E73C7" w:rsidTr="003311BF">
        <w:trPr>
          <w:trHeight w:val="51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C7" w:rsidRPr="001E73C7" w:rsidRDefault="001E73C7" w:rsidP="001E73C7">
            <w:pPr>
              <w:spacing w:after="16" w:line="256" w:lineRule="auto"/>
              <w:ind w:left="43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№</w:t>
            </w:r>
          </w:p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C7" w:rsidRPr="001E73C7" w:rsidRDefault="001E73C7" w:rsidP="001E73C7">
            <w:pPr>
              <w:spacing w:line="256" w:lineRule="auto"/>
              <w:ind w:right="54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C7" w:rsidRPr="001E73C7" w:rsidRDefault="001E73C7" w:rsidP="001E73C7">
            <w:pPr>
              <w:spacing w:line="256" w:lineRule="auto"/>
              <w:ind w:right="59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Позывной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C7" w:rsidRPr="001E73C7" w:rsidRDefault="001E73C7" w:rsidP="001E73C7">
            <w:pPr>
              <w:spacing w:line="256" w:lineRule="auto"/>
              <w:ind w:right="56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Дата рождения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E73C7" w:rsidRPr="001E73C7" w:rsidRDefault="001E73C7" w:rsidP="001E73C7">
            <w:pPr>
              <w:spacing w:line="256" w:lineRule="auto"/>
              <w:ind w:left="5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Домашний адрес</w:t>
            </w: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 xml:space="preserve">1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8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 xml:space="preserve"> </w:t>
            </w: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5.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6.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7.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8.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9.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  <w:tr w:rsidR="001E73C7" w:rsidRPr="001E73C7" w:rsidTr="003311B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  <w:r w:rsidRPr="001E73C7">
              <w:rPr>
                <w:color w:val="000000"/>
                <w:sz w:val="22"/>
                <w:szCs w:val="22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righ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ind w:left="4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3C7" w:rsidRPr="001E73C7" w:rsidRDefault="001E73C7" w:rsidP="001E73C7">
            <w:pPr>
              <w:spacing w:line="256" w:lineRule="auto"/>
              <w:jc w:val="center"/>
              <w:rPr>
                <w:color w:val="000000"/>
                <w:sz w:val="22"/>
                <w:szCs w:val="22"/>
                <w:lang w:val="ru-RU"/>
              </w:rPr>
            </w:pPr>
          </w:p>
        </w:tc>
      </w:tr>
    </w:tbl>
    <w:p w:rsidR="001E73C7" w:rsidRPr="001E73C7" w:rsidRDefault="001E73C7" w:rsidP="001E73C7">
      <w:pPr>
        <w:spacing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26" w:line="256" w:lineRule="auto"/>
        <w:ind w:left="576" w:hanging="10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18"/>
          <w:szCs w:val="22"/>
          <w:lang w:val="ru-RU"/>
        </w:rPr>
        <w:t xml:space="preserve">Руководитель команды _____________________________/ ______________________________/ </w:t>
      </w:r>
    </w:p>
    <w:p w:rsidR="001E73C7" w:rsidRPr="001E73C7" w:rsidRDefault="001E73C7" w:rsidP="001E73C7">
      <w:pPr>
        <w:spacing w:line="256" w:lineRule="auto"/>
        <w:ind w:left="576" w:hanging="10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18"/>
          <w:szCs w:val="22"/>
          <w:lang w:val="ru-RU"/>
        </w:rPr>
        <w:t xml:space="preserve">                                                           (подпись)                               (расшифровка подписи) </w:t>
      </w:r>
    </w:p>
    <w:p w:rsidR="001E73C7" w:rsidRPr="001E73C7" w:rsidRDefault="001E73C7" w:rsidP="001E73C7">
      <w:pPr>
        <w:spacing w:after="31" w:line="256" w:lineRule="auto"/>
        <w:ind w:left="509"/>
        <w:jc w:val="center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1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40"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line="295" w:lineRule="auto"/>
        <w:ind w:left="576" w:hanging="10"/>
        <w:jc w:val="both"/>
        <w:rPr>
          <w:color w:val="000000"/>
          <w:sz w:val="22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 xml:space="preserve">Контактный телефон: _____________________________________ </w:t>
      </w:r>
    </w:p>
    <w:p w:rsidR="001E73C7" w:rsidRPr="001E73C7" w:rsidRDefault="001E73C7" w:rsidP="001E73C7">
      <w:pPr>
        <w:spacing w:line="295" w:lineRule="auto"/>
        <w:ind w:left="576" w:hanging="10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2"/>
          <w:szCs w:val="22"/>
          <w:lang w:val="ru-RU"/>
        </w:rPr>
        <w:t>«      »__________________ 2024 г.</w:t>
      </w:r>
    </w:p>
    <w:p w:rsidR="001E73C7" w:rsidRPr="001E73C7" w:rsidRDefault="001E73C7" w:rsidP="001E73C7">
      <w:pPr>
        <w:spacing w:after="160"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61"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60"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55" w:line="256" w:lineRule="auto"/>
        <w:ind w:left="566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60" w:line="256" w:lineRule="auto"/>
        <w:ind w:left="566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60" w:line="256" w:lineRule="auto"/>
        <w:ind w:left="566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160" w:line="256" w:lineRule="auto"/>
        <w:ind w:left="566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161" w:line="256" w:lineRule="auto"/>
        <w:rPr>
          <w:color w:val="000000"/>
          <w:sz w:val="28"/>
          <w:szCs w:val="22"/>
          <w:lang w:val="ru-RU"/>
        </w:rPr>
      </w:pPr>
    </w:p>
    <w:p w:rsidR="001E73C7" w:rsidRDefault="001E73C7" w:rsidP="001E73C7">
      <w:pPr>
        <w:ind w:left="566"/>
        <w:jc w:val="right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8E5CE7" w:rsidRDefault="008E5CE7" w:rsidP="001E73C7">
      <w:pPr>
        <w:ind w:left="566"/>
        <w:jc w:val="right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8E5CE7" w:rsidRPr="001E73C7" w:rsidRDefault="008E5CE7" w:rsidP="001E73C7">
      <w:pPr>
        <w:ind w:left="566"/>
        <w:jc w:val="right"/>
        <w:rPr>
          <w:rFonts w:ascii="Calibri" w:eastAsia="Calibri" w:hAnsi="Calibri" w:cs="Calibri"/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ind w:left="566"/>
        <w:jc w:val="right"/>
        <w:rPr>
          <w:color w:val="000000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  <w:r w:rsidRPr="001E73C7">
        <w:rPr>
          <w:color w:val="000000"/>
          <w:lang w:val="ru-RU"/>
        </w:rPr>
        <w:t xml:space="preserve">Приложение № 2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к Положению</w:t>
      </w:r>
      <w:r w:rsidRPr="001E73C7">
        <w:rPr>
          <w:color w:val="000000"/>
          <w:lang w:val="ru-RU"/>
        </w:rPr>
        <w:t xml:space="preserve"> </w:t>
      </w:r>
      <w:r w:rsidRPr="001E73C7">
        <w:rPr>
          <w:rFonts w:eastAsia="Calibri"/>
          <w:color w:val="000000"/>
          <w:lang w:val="ru-RU"/>
        </w:rPr>
        <w:t xml:space="preserve">об организации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и проведении открытого турнира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 xml:space="preserve"> по </w:t>
      </w:r>
      <w:proofErr w:type="spellStart"/>
      <w:r w:rsidRPr="001E73C7">
        <w:rPr>
          <w:rFonts w:eastAsia="Calibri"/>
          <w:color w:val="000000"/>
          <w:lang w:val="ru-RU"/>
        </w:rPr>
        <w:t>страйкболу</w:t>
      </w:r>
      <w:proofErr w:type="spellEnd"/>
      <w:r w:rsidRPr="001E73C7">
        <w:rPr>
          <w:rFonts w:eastAsia="Calibri"/>
          <w:color w:val="000000"/>
          <w:lang w:val="ru-RU"/>
        </w:rPr>
        <w:t xml:space="preserve"> «</w:t>
      </w:r>
      <w:proofErr w:type="spellStart"/>
      <w:r w:rsidRPr="001E73C7">
        <w:rPr>
          <w:rFonts w:eastAsia="Calibri"/>
          <w:color w:val="000000"/>
          <w:lang w:val="ru-RU"/>
        </w:rPr>
        <w:t>Барсова</w:t>
      </w:r>
      <w:proofErr w:type="spellEnd"/>
      <w:r w:rsidRPr="001E73C7">
        <w:rPr>
          <w:rFonts w:eastAsia="Calibri"/>
          <w:color w:val="000000"/>
          <w:lang w:val="ru-RU"/>
        </w:rPr>
        <w:t xml:space="preserve"> гора»</w:t>
      </w:r>
    </w:p>
    <w:p w:rsidR="001E73C7" w:rsidRPr="001E73C7" w:rsidRDefault="001E73C7" w:rsidP="001E73C7">
      <w:pPr>
        <w:spacing w:after="252" w:line="256" w:lineRule="auto"/>
        <w:ind w:right="48"/>
        <w:jc w:val="right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 w:line="268" w:lineRule="auto"/>
        <w:ind w:left="473" w:hanging="10"/>
        <w:jc w:val="center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СОГЛАСИЕ </w:t>
      </w:r>
    </w:p>
    <w:p w:rsidR="001E73C7" w:rsidRPr="001E73C7" w:rsidRDefault="001E73C7" w:rsidP="001E73C7">
      <w:pPr>
        <w:spacing w:after="14" w:line="268" w:lineRule="auto"/>
        <w:ind w:left="1686" w:hanging="10"/>
        <w:jc w:val="both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 xml:space="preserve">на обработку персональных данных во исполнение требований  </w:t>
      </w:r>
    </w:p>
    <w:p w:rsidR="001E73C7" w:rsidRPr="001E73C7" w:rsidRDefault="001E73C7" w:rsidP="001E73C7">
      <w:pPr>
        <w:spacing w:after="14" w:line="268" w:lineRule="auto"/>
        <w:ind w:left="2410" w:right="1785" w:hanging="10"/>
        <w:jc w:val="center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>Федерального Закона «О персональных данных»</w:t>
      </w:r>
    </w:p>
    <w:p w:rsidR="001E73C7" w:rsidRPr="001E73C7" w:rsidRDefault="001E73C7" w:rsidP="001E73C7">
      <w:pPr>
        <w:spacing w:after="14" w:line="268" w:lineRule="auto"/>
        <w:ind w:left="2410" w:right="1785" w:hanging="10"/>
        <w:jc w:val="center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 xml:space="preserve"> от 27 июля 2006 г. N 152-ФЗ   </w:t>
      </w:r>
    </w:p>
    <w:p w:rsidR="001E73C7" w:rsidRPr="001E73C7" w:rsidRDefault="001E73C7" w:rsidP="001E73C7">
      <w:pPr>
        <w:spacing w:after="14" w:line="268" w:lineRule="auto"/>
        <w:ind w:left="2410" w:right="1785" w:hanging="10"/>
        <w:jc w:val="center"/>
        <w:rPr>
          <w:color w:val="000000"/>
          <w:sz w:val="24"/>
          <w:szCs w:val="24"/>
          <w:lang w:val="ru-RU"/>
        </w:rPr>
      </w:pPr>
    </w:p>
    <w:p w:rsidR="001E73C7" w:rsidRPr="001E73C7" w:rsidRDefault="001E73C7" w:rsidP="001E73C7">
      <w:pPr>
        <w:spacing w:after="14" w:line="268" w:lineRule="auto"/>
        <w:ind w:left="533"/>
        <w:jc w:val="center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>Я,_______________________________________________________________________________________________________________года рождения, паспорт__________№__________, выдан______________________________________________________________________________________________________________________________________________________                                                            (</w:t>
      </w:r>
      <w:r w:rsidRPr="001E73C7">
        <w:rPr>
          <w:color w:val="000000"/>
          <w:lang w:val="ru-RU"/>
        </w:rPr>
        <w:t>адрес регистрации)</w:t>
      </w:r>
    </w:p>
    <w:p w:rsidR="001E73C7" w:rsidRPr="001E73C7" w:rsidRDefault="001E73C7" w:rsidP="001E73C7">
      <w:pPr>
        <w:spacing w:after="14" w:line="268" w:lineRule="auto"/>
        <w:ind w:left="533" w:right="105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даю согласие муниципальному автономному учреждению Сургутского района «Районный молодёжный центр» (адрес местонахождения: г. п. Белый Яр, ул. Лесная 9/2), в лице директора ________________________________________, на обработку персональных моих данных (фамилия, имя, отчество, дата рождения, данные паспорта, домашний адрес), с целью осуществления взаимоотношений, связанных с проведением открытого Турнира по </w:t>
      </w:r>
      <w:proofErr w:type="spellStart"/>
      <w:r w:rsidRPr="001E73C7">
        <w:rPr>
          <w:color w:val="000000"/>
          <w:sz w:val="28"/>
          <w:szCs w:val="28"/>
          <w:lang w:val="ru-RU"/>
        </w:rPr>
        <w:t>страйкболу</w:t>
      </w:r>
      <w:proofErr w:type="spellEnd"/>
      <w:r w:rsidRPr="001E73C7">
        <w:rPr>
          <w:color w:val="000000"/>
          <w:sz w:val="28"/>
          <w:szCs w:val="28"/>
          <w:lang w:val="ru-RU"/>
        </w:rPr>
        <w:t xml:space="preserve"> «</w:t>
      </w:r>
      <w:proofErr w:type="spellStart"/>
      <w:r w:rsidRPr="001E73C7">
        <w:rPr>
          <w:color w:val="000000"/>
          <w:sz w:val="28"/>
          <w:szCs w:val="28"/>
          <w:lang w:val="ru-RU"/>
        </w:rPr>
        <w:t>Барсова</w:t>
      </w:r>
      <w:proofErr w:type="spellEnd"/>
      <w:r w:rsidRPr="001E73C7">
        <w:rPr>
          <w:color w:val="000000"/>
          <w:sz w:val="28"/>
          <w:szCs w:val="28"/>
          <w:lang w:val="ru-RU"/>
        </w:rPr>
        <w:t xml:space="preserve"> гора» в соответствии с законодательством РФ. </w:t>
      </w:r>
    </w:p>
    <w:p w:rsidR="001E73C7" w:rsidRPr="001E73C7" w:rsidRDefault="001E73C7" w:rsidP="001E73C7">
      <w:pPr>
        <w:spacing w:after="14" w:line="268" w:lineRule="auto"/>
        <w:ind w:left="533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Под обработкой персональных данных я понимаю сбор, систематизацию, накопление, хранение, уточнение, (обновление, изменение), использование, распространение, в т. ч. передачу, обезличивание, блокирование, уничтожение и любые другие действия с использованием и без использования средств автоматизации. </w:t>
      </w:r>
    </w:p>
    <w:p w:rsidR="001E73C7" w:rsidRPr="001E73C7" w:rsidRDefault="001E73C7" w:rsidP="001E73C7">
      <w:pPr>
        <w:spacing w:after="14" w:line="268" w:lineRule="auto"/>
        <w:ind w:left="533"/>
        <w:jc w:val="both"/>
        <w:rPr>
          <w:color w:val="000000"/>
          <w:sz w:val="28"/>
          <w:szCs w:val="28"/>
          <w:lang w:val="ru-RU"/>
        </w:rPr>
      </w:pPr>
      <w:r w:rsidRPr="001E73C7">
        <w:rPr>
          <w:color w:val="000000"/>
          <w:sz w:val="28"/>
          <w:szCs w:val="28"/>
          <w:lang w:val="ru-RU"/>
        </w:rPr>
        <w:t xml:space="preserve">Настоящее согласие действует до окончания проведения мероприятия и в течение срока хранения документов в МАУ «РМЦ».  </w:t>
      </w:r>
    </w:p>
    <w:p w:rsidR="001E73C7" w:rsidRPr="001E73C7" w:rsidRDefault="001E73C7" w:rsidP="001E73C7">
      <w:pPr>
        <w:spacing w:after="14" w:line="268" w:lineRule="auto"/>
        <w:ind w:left="533"/>
        <w:jc w:val="both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8"/>
          <w:szCs w:val="28"/>
          <w:lang w:val="ru-RU"/>
        </w:rPr>
        <w:t>В случае неправомерного использования предоставленных</w:t>
      </w:r>
      <w:r w:rsidRPr="001E73C7">
        <w:rPr>
          <w:color w:val="000000"/>
          <w:sz w:val="24"/>
          <w:szCs w:val="24"/>
          <w:lang w:val="ru-RU"/>
        </w:rPr>
        <w:t xml:space="preserve"> </w:t>
      </w:r>
      <w:r w:rsidRPr="001E73C7">
        <w:rPr>
          <w:color w:val="000000"/>
          <w:sz w:val="28"/>
          <w:szCs w:val="28"/>
          <w:lang w:val="ru-RU"/>
        </w:rPr>
        <w:t>персональных данных согласие отзывается письменным заявлением.</w:t>
      </w:r>
      <w:r w:rsidRPr="001E73C7">
        <w:rPr>
          <w:color w:val="000000"/>
          <w:sz w:val="24"/>
          <w:szCs w:val="24"/>
          <w:lang w:val="ru-RU"/>
        </w:rPr>
        <w:t xml:space="preserve"> </w:t>
      </w:r>
    </w:p>
    <w:p w:rsidR="001E73C7" w:rsidRPr="001E73C7" w:rsidRDefault="001E73C7" w:rsidP="001E73C7">
      <w:pPr>
        <w:spacing w:after="14" w:line="268" w:lineRule="auto"/>
        <w:ind w:left="533"/>
        <w:jc w:val="both"/>
        <w:rPr>
          <w:color w:val="000000"/>
          <w:sz w:val="24"/>
          <w:szCs w:val="24"/>
          <w:lang w:val="ru-RU"/>
        </w:rPr>
      </w:pPr>
    </w:p>
    <w:p w:rsidR="001E73C7" w:rsidRPr="001E73C7" w:rsidRDefault="001E73C7" w:rsidP="001E73C7">
      <w:pPr>
        <w:spacing w:after="25" w:line="256" w:lineRule="auto"/>
        <w:ind w:left="533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 xml:space="preserve"> </w:t>
      </w:r>
      <w:r w:rsidRPr="001E73C7">
        <w:rPr>
          <w:color w:val="000000"/>
          <w:sz w:val="24"/>
          <w:szCs w:val="24"/>
          <w:lang w:val="ru-RU"/>
        </w:rPr>
        <w:tab/>
        <w:t xml:space="preserve"> </w:t>
      </w:r>
    </w:p>
    <w:p w:rsidR="001E73C7" w:rsidRPr="001E73C7" w:rsidRDefault="001E73C7" w:rsidP="001E73C7">
      <w:pPr>
        <w:spacing w:after="14" w:line="268" w:lineRule="auto"/>
        <w:ind w:left="533"/>
        <w:jc w:val="both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 xml:space="preserve">Ф.И.О. _______________________________ подпись _________________ </w:t>
      </w:r>
    </w:p>
    <w:p w:rsidR="001E73C7" w:rsidRPr="001E73C7" w:rsidRDefault="001E73C7" w:rsidP="001E73C7">
      <w:pPr>
        <w:spacing w:after="27" w:line="256" w:lineRule="auto"/>
        <w:ind w:left="533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 xml:space="preserve">           </w:t>
      </w:r>
    </w:p>
    <w:p w:rsidR="001E73C7" w:rsidRPr="001E73C7" w:rsidRDefault="001E73C7" w:rsidP="001E73C7">
      <w:pPr>
        <w:spacing w:after="27" w:line="256" w:lineRule="auto"/>
        <w:ind w:left="533"/>
        <w:rPr>
          <w:color w:val="000000"/>
          <w:sz w:val="24"/>
          <w:szCs w:val="24"/>
          <w:lang w:val="ru-RU"/>
        </w:rPr>
      </w:pPr>
      <w:r w:rsidRPr="001E73C7">
        <w:rPr>
          <w:color w:val="000000"/>
          <w:sz w:val="24"/>
          <w:szCs w:val="24"/>
          <w:lang w:val="ru-RU"/>
        </w:rPr>
        <w:t xml:space="preserve"> «___» ___________ 2024 г. </w:t>
      </w:r>
    </w:p>
    <w:p w:rsidR="001E73C7" w:rsidRPr="001E73C7" w:rsidRDefault="001E73C7" w:rsidP="001E73C7">
      <w:pPr>
        <w:spacing w:after="40" w:line="256" w:lineRule="auto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40" w:line="256" w:lineRule="auto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40" w:line="256" w:lineRule="auto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Default="001E73C7" w:rsidP="001E73C7">
      <w:pPr>
        <w:spacing w:line="256" w:lineRule="auto"/>
        <w:ind w:right="43"/>
        <w:jc w:val="both"/>
        <w:rPr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line="256" w:lineRule="auto"/>
        <w:ind w:right="43"/>
        <w:jc w:val="both"/>
        <w:rPr>
          <w:color w:val="000000"/>
          <w:sz w:val="22"/>
          <w:szCs w:val="22"/>
          <w:lang w:val="ru-RU"/>
        </w:rPr>
      </w:pPr>
    </w:p>
    <w:p w:rsidR="008E5CE7" w:rsidRPr="001E73C7" w:rsidRDefault="008E5CE7" w:rsidP="001E73C7">
      <w:pPr>
        <w:spacing w:line="256" w:lineRule="auto"/>
        <w:ind w:right="43"/>
        <w:jc w:val="both"/>
        <w:rPr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line="256" w:lineRule="auto"/>
        <w:ind w:right="43"/>
        <w:jc w:val="both"/>
        <w:rPr>
          <w:color w:val="000000"/>
          <w:lang w:val="ru-RU"/>
        </w:rPr>
      </w:pPr>
    </w:p>
    <w:p w:rsidR="001E73C7" w:rsidRPr="001E73C7" w:rsidRDefault="001E73C7" w:rsidP="001E73C7">
      <w:pPr>
        <w:ind w:right="43"/>
        <w:jc w:val="right"/>
        <w:rPr>
          <w:color w:val="000000"/>
          <w:lang w:val="ru-RU"/>
        </w:rPr>
      </w:pPr>
    </w:p>
    <w:p w:rsidR="001E73C7" w:rsidRPr="001E73C7" w:rsidRDefault="001E73C7" w:rsidP="001E73C7">
      <w:pPr>
        <w:ind w:right="43"/>
        <w:jc w:val="right"/>
        <w:rPr>
          <w:color w:val="000000"/>
          <w:lang w:val="ru-RU"/>
        </w:rPr>
      </w:pPr>
    </w:p>
    <w:p w:rsidR="001E73C7" w:rsidRPr="001E73C7" w:rsidRDefault="001E73C7" w:rsidP="001E73C7">
      <w:pPr>
        <w:ind w:right="43"/>
        <w:jc w:val="right"/>
        <w:rPr>
          <w:color w:val="000000"/>
          <w:lang w:val="ru-RU"/>
        </w:rPr>
      </w:pPr>
      <w:r w:rsidRPr="001E73C7">
        <w:rPr>
          <w:color w:val="000000"/>
          <w:lang w:val="ru-RU"/>
        </w:rPr>
        <w:t xml:space="preserve">Приложение № 3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к Положению</w:t>
      </w:r>
      <w:r w:rsidRPr="001E73C7">
        <w:rPr>
          <w:color w:val="000000"/>
          <w:lang w:val="ru-RU"/>
        </w:rPr>
        <w:t xml:space="preserve"> </w:t>
      </w:r>
      <w:r w:rsidRPr="001E73C7">
        <w:rPr>
          <w:rFonts w:eastAsia="Calibri"/>
          <w:color w:val="000000"/>
          <w:lang w:val="ru-RU"/>
        </w:rPr>
        <w:t xml:space="preserve">об организации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и проведении открытого турнира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 xml:space="preserve"> по </w:t>
      </w:r>
      <w:proofErr w:type="spellStart"/>
      <w:r w:rsidRPr="001E73C7">
        <w:rPr>
          <w:rFonts w:eastAsia="Calibri"/>
          <w:color w:val="000000"/>
          <w:lang w:val="ru-RU"/>
        </w:rPr>
        <w:t>страйкболу</w:t>
      </w:r>
      <w:proofErr w:type="spellEnd"/>
      <w:r w:rsidRPr="001E73C7">
        <w:rPr>
          <w:rFonts w:eastAsia="Calibri"/>
          <w:color w:val="000000"/>
          <w:lang w:val="ru-RU"/>
        </w:rPr>
        <w:t xml:space="preserve"> «</w:t>
      </w:r>
      <w:proofErr w:type="spellStart"/>
      <w:r w:rsidRPr="001E73C7">
        <w:rPr>
          <w:rFonts w:eastAsia="Calibri"/>
          <w:color w:val="000000"/>
          <w:lang w:val="ru-RU"/>
        </w:rPr>
        <w:t>Барсова</w:t>
      </w:r>
      <w:proofErr w:type="spellEnd"/>
      <w:r w:rsidRPr="001E73C7">
        <w:rPr>
          <w:rFonts w:eastAsia="Calibri"/>
          <w:color w:val="000000"/>
          <w:lang w:val="ru-RU"/>
        </w:rPr>
        <w:t xml:space="preserve"> гора»</w:t>
      </w:r>
    </w:p>
    <w:p w:rsidR="001E73C7" w:rsidRPr="001E73C7" w:rsidRDefault="001E73C7" w:rsidP="001E73C7">
      <w:pPr>
        <w:spacing w:after="93" w:line="256" w:lineRule="auto"/>
        <w:ind w:right="38"/>
        <w:jc w:val="right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4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20" w:line="256" w:lineRule="auto"/>
        <w:jc w:val="center"/>
        <w:rPr>
          <w:color w:val="000000"/>
          <w:sz w:val="24"/>
          <w:szCs w:val="24"/>
          <w:lang w:val="ru-RU"/>
        </w:rPr>
      </w:pPr>
      <w:r w:rsidRPr="001E73C7">
        <w:rPr>
          <w:rFonts w:eastAsia="Arial"/>
          <w:b/>
          <w:color w:val="000000"/>
          <w:sz w:val="24"/>
          <w:szCs w:val="24"/>
          <w:lang w:val="ru-RU"/>
        </w:rPr>
        <w:t>ЗАЯВЛЕНИЕ ОБ ОТКАЗЕ ОТ ПРЕТЕНЗИЙ / ОСВОБОЖДЕНИИ ОТ ОТВЕТСТВЕННОСТИ</w:t>
      </w:r>
    </w:p>
    <w:p w:rsidR="001E73C7" w:rsidRPr="001E73C7" w:rsidRDefault="001E73C7" w:rsidP="001E73C7">
      <w:pPr>
        <w:spacing w:line="256" w:lineRule="auto"/>
        <w:jc w:val="center"/>
        <w:rPr>
          <w:color w:val="000000"/>
          <w:sz w:val="24"/>
          <w:szCs w:val="24"/>
          <w:lang w:val="ru-RU"/>
        </w:rPr>
      </w:pPr>
      <w:r w:rsidRPr="001E73C7">
        <w:rPr>
          <w:rFonts w:eastAsia="Arial"/>
          <w:color w:val="000000"/>
          <w:sz w:val="24"/>
          <w:szCs w:val="24"/>
          <w:lang w:val="ru-RU"/>
        </w:rPr>
        <w:t xml:space="preserve">участника открытого турнира по </w:t>
      </w:r>
      <w:proofErr w:type="spellStart"/>
      <w:r w:rsidRPr="001E73C7">
        <w:rPr>
          <w:rFonts w:eastAsia="Arial"/>
          <w:color w:val="000000"/>
          <w:sz w:val="24"/>
          <w:szCs w:val="24"/>
          <w:lang w:val="ru-RU"/>
        </w:rPr>
        <w:t>страйкболу</w:t>
      </w:r>
      <w:proofErr w:type="spellEnd"/>
      <w:r w:rsidRPr="001E73C7">
        <w:rPr>
          <w:rFonts w:eastAsia="Arial"/>
          <w:color w:val="000000"/>
          <w:sz w:val="24"/>
          <w:szCs w:val="24"/>
          <w:lang w:val="ru-RU"/>
        </w:rPr>
        <w:t xml:space="preserve"> «</w:t>
      </w:r>
      <w:proofErr w:type="spellStart"/>
      <w:r w:rsidRPr="001E73C7">
        <w:rPr>
          <w:rFonts w:eastAsia="Arial"/>
          <w:color w:val="000000"/>
          <w:sz w:val="24"/>
          <w:szCs w:val="24"/>
          <w:lang w:val="ru-RU"/>
        </w:rPr>
        <w:t>Барсова</w:t>
      </w:r>
      <w:proofErr w:type="spellEnd"/>
      <w:r w:rsidRPr="001E73C7">
        <w:rPr>
          <w:rFonts w:eastAsia="Arial"/>
          <w:color w:val="000000"/>
          <w:sz w:val="24"/>
          <w:szCs w:val="24"/>
          <w:lang w:val="ru-RU"/>
        </w:rPr>
        <w:t xml:space="preserve"> гора» </w:t>
      </w:r>
    </w:p>
    <w:p w:rsidR="001E73C7" w:rsidRPr="001E73C7" w:rsidRDefault="001E73C7" w:rsidP="001E73C7">
      <w:pPr>
        <w:ind w:left="566" w:right="4647"/>
        <w:rPr>
          <w:color w:val="000000"/>
          <w:sz w:val="28"/>
          <w:szCs w:val="22"/>
          <w:lang w:val="ru-RU"/>
        </w:rPr>
      </w:pPr>
      <w:r w:rsidRPr="001E73C7">
        <w:rPr>
          <w:rFonts w:ascii="Arial" w:eastAsia="Arial" w:hAnsi="Arial" w:cs="Arial"/>
          <w:color w:val="000000"/>
          <w:szCs w:val="22"/>
          <w:lang w:val="ru-RU"/>
        </w:rPr>
        <w:t xml:space="preserve"> </w:t>
      </w:r>
      <w:r w:rsidRPr="001E73C7">
        <w:rPr>
          <w:rFonts w:ascii="Arial" w:eastAsia="Arial" w:hAnsi="Arial" w:cs="Arial"/>
          <w:color w:val="000000"/>
          <w:sz w:val="21"/>
          <w:szCs w:val="22"/>
          <w:lang w:val="ru-RU"/>
        </w:rPr>
        <w:t xml:space="preserve"> </w:t>
      </w:r>
    </w:p>
    <w:p w:rsidR="001E73C7" w:rsidRPr="001E73C7" w:rsidRDefault="001E73C7" w:rsidP="001E73C7">
      <w:pPr>
        <w:tabs>
          <w:tab w:val="center" w:pos="2929"/>
        </w:tabs>
        <w:spacing w:after="3" w:line="259" w:lineRule="auto"/>
        <w:ind w:left="709" w:right="195" w:hanging="709"/>
        <w:jc w:val="center"/>
        <w:rPr>
          <w:rFonts w:eastAsia="Arial"/>
          <w:color w:val="000000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>Я,_______________________________________________________________________________________________</w:t>
      </w:r>
    </w:p>
    <w:p w:rsidR="001E73C7" w:rsidRPr="001E73C7" w:rsidRDefault="001E73C7" w:rsidP="001E73C7">
      <w:pPr>
        <w:tabs>
          <w:tab w:val="center" w:pos="2929"/>
        </w:tabs>
        <w:spacing w:after="3" w:line="259" w:lineRule="auto"/>
        <w:ind w:right="195"/>
        <w:rPr>
          <w:rFonts w:eastAsia="Arial"/>
          <w:color w:val="000000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>_______________________года рождения, паспорт серия___________ № ________________  выдан ___________</w:t>
      </w:r>
    </w:p>
    <w:p w:rsidR="001E73C7" w:rsidRPr="001E73C7" w:rsidRDefault="001E73C7" w:rsidP="001E73C7">
      <w:pPr>
        <w:tabs>
          <w:tab w:val="center" w:pos="2929"/>
        </w:tabs>
        <w:spacing w:after="3" w:line="259" w:lineRule="auto"/>
        <w:ind w:right="195"/>
        <w:rPr>
          <w:rFonts w:eastAsia="Arial"/>
          <w:color w:val="000000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>_______________________________________________________________+_________________________________</w:t>
      </w:r>
    </w:p>
    <w:p w:rsidR="001E73C7" w:rsidRPr="001E73C7" w:rsidRDefault="001E73C7" w:rsidP="001E73C7">
      <w:pPr>
        <w:tabs>
          <w:tab w:val="center" w:pos="686"/>
          <w:tab w:val="center" w:pos="2957"/>
        </w:tabs>
        <w:spacing w:after="73" w:line="259" w:lineRule="auto"/>
        <w:rPr>
          <w:color w:val="000000"/>
          <w:lang w:val="ru-RU"/>
        </w:rPr>
      </w:pPr>
      <w:r w:rsidRPr="001E73C7">
        <w:rPr>
          <w:color w:val="000000"/>
          <w:lang w:val="ru-RU"/>
        </w:rPr>
        <w:t>зарегистрированный по адресу: _______________________________________________________________________</w:t>
      </w:r>
    </w:p>
    <w:p w:rsidR="001E73C7" w:rsidRPr="001E73C7" w:rsidRDefault="001E73C7" w:rsidP="001E73C7">
      <w:pPr>
        <w:spacing w:after="3" w:line="259" w:lineRule="auto"/>
        <w:ind w:right="195" w:firstLine="552"/>
        <w:jc w:val="both"/>
        <w:rPr>
          <w:color w:val="000000"/>
          <w:sz w:val="28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 xml:space="preserve">в связи с участием в открытом турнире по 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страйкболу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«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Барсова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гора», проходящем 10 августа 2024 года, в целях предоставления допуска к участию я, нижеподписавшийся, подтверждаю, признаю и от своего имени соглашаюсь с нижеследующим: </w:t>
      </w:r>
    </w:p>
    <w:p w:rsidR="001E73C7" w:rsidRPr="001E73C7" w:rsidRDefault="001E73C7" w:rsidP="001E73C7">
      <w:pPr>
        <w:spacing w:after="28" w:line="259" w:lineRule="auto"/>
        <w:ind w:right="195" w:firstLine="552"/>
        <w:jc w:val="both"/>
        <w:rPr>
          <w:color w:val="000000"/>
          <w:sz w:val="28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 xml:space="preserve">Указанное мероприятие предполагает наличие существенных рисков получения травм, включая возможный постоянный паралич и смерть. Несмотря на то, что соблюдение определённых правил, технических норм, использование специального оборудования и самодисциплина могут снизить эти риски, опасность получения серьезных травм остаётся. Я осознаю, что игра в 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страйкбол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является тем видом активности, который может повлечь получение серьёзных травм. Я подтверждаю отсутствие медицинских противопоказании для участия в данном мероприятии. </w:t>
      </w:r>
    </w:p>
    <w:p w:rsidR="001E73C7" w:rsidRPr="001E73C7" w:rsidRDefault="001E73C7" w:rsidP="001E73C7">
      <w:pPr>
        <w:spacing w:after="3" w:line="259" w:lineRule="auto"/>
        <w:ind w:right="195" w:firstLine="552"/>
        <w:jc w:val="both"/>
        <w:rPr>
          <w:color w:val="000000"/>
          <w:sz w:val="28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 xml:space="preserve">Я сознательно и добровольно беру на себя ответственность за эти риски - как известные, так и неизвестные, в том числе риски, возникшие по причине халатности со стороны лиц, освобождённых от ответственности или иных лиц, и принимаю на себя полную ответственность за мое участие в открытом турнире по 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страйкболу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«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Барсова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гора». </w:t>
      </w:r>
    </w:p>
    <w:p w:rsidR="001E73C7" w:rsidRPr="001E73C7" w:rsidRDefault="001E73C7" w:rsidP="001E73C7">
      <w:pPr>
        <w:spacing w:after="26" w:line="259" w:lineRule="auto"/>
        <w:ind w:right="195" w:firstLine="552"/>
        <w:jc w:val="both"/>
        <w:rPr>
          <w:color w:val="000000"/>
          <w:sz w:val="28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>Я добровольно ознакомлен и соглашаюсь с Положением открытого турнира «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Барсова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гора», правилами участия и обязуюсь соблюдать все общепринятые требования и условия участия. Я самостоятельно и в полном объеме несу ответственность за свои личные вещи, оставленные мною на территории места проведения турнира по 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страйкболу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«</w:t>
      </w:r>
      <w:proofErr w:type="spellStart"/>
      <w:r w:rsidRPr="001E73C7">
        <w:rPr>
          <w:rFonts w:eastAsia="Arial"/>
          <w:color w:val="000000"/>
          <w:szCs w:val="22"/>
          <w:lang w:val="ru-RU"/>
        </w:rPr>
        <w:t>Барсова</w:t>
      </w:r>
      <w:proofErr w:type="spellEnd"/>
      <w:r w:rsidRPr="001E73C7">
        <w:rPr>
          <w:rFonts w:eastAsia="Arial"/>
          <w:color w:val="000000"/>
          <w:szCs w:val="22"/>
          <w:lang w:val="ru-RU"/>
        </w:rPr>
        <w:t xml:space="preserve"> гора». </w:t>
      </w:r>
    </w:p>
    <w:p w:rsidR="001E73C7" w:rsidRPr="001E73C7" w:rsidRDefault="001E73C7" w:rsidP="001E73C7">
      <w:pPr>
        <w:spacing w:after="3" w:line="259" w:lineRule="auto"/>
        <w:ind w:right="195" w:firstLine="552"/>
        <w:jc w:val="both"/>
        <w:rPr>
          <w:color w:val="000000"/>
          <w:sz w:val="28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 xml:space="preserve">Я от своего имени и имени своих наследников, правопреемников, личных представителей и ближайших родственников настоящим заявлением освобождаю от ответственности и судебного преследования организаторов игры, соорганизаторов, других участников, финансирующие организации, спонсоров, рекламодателей и, в соответствующих случаях, владельцев и арендодателей помещений, в которых проводятся мероприятия (« освобождаемые лица»), в случае причинения любой травмы, нетрудоспособности, смерти, ущерба или повреждения, причиняемого лицу или имуществу по причине халатности лиц, освобождённых от ответственности, или причине в полной мере, разрешённой законом. </w:t>
      </w:r>
    </w:p>
    <w:p w:rsidR="001E73C7" w:rsidRPr="001E73C7" w:rsidRDefault="001E73C7" w:rsidP="001E73C7">
      <w:pPr>
        <w:spacing w:after="3" w:line="259" w:lineRule="auto"/>
        <w:ind w:right="195" w:firstLine="552"/>
        <w:jc w:val="both"/>
        <w:rPr>
          <w:rFonts w:eastAsia="Arial"/>
          <w:color w:val="000000"/>
          <w:szCs w:val="22"/>
          <w:lang w:val="ru-RU"/>
        </w:rPr>
      </w:pPr>
      <w:r w:rsidRPr="001E73C7">
        <w:rPr>
          <w:rFonts w:eastAsia="Arial"/>
          <w:color w:val="000000"/>
          <w:szCs w:val="22"/>
          <w:lang w:val="ru-RU"/>
        </w:rPr>
        <w:t xml:space="preserve">Настоящим заявлением я даю согласие организаторам мероприятия на фотосъемку, а также запись моего голоса и выступлений, использование моих фотографий, силуэтных изображений и других материалов, предполагающих воспроизведение моего внешнего облика и голоса, для маркетинговых целей в рамках данного мероприятия и мероприятий, которые будут проводиться в последующие годы. </w:t>
      </w:r>
    </w:p>
    <w:p w:rsidR="001E73C7" w:rsidRPr="001E73C7" w:rsidRDefault="001E73C7" w:rsidP="001E73C7">
      <w:pPr>
        <w:spacing w:after="3" w:line="259" w:lineRule="auto"/>
        <w:ind w:right="195" w:firstLine="552"/>
        <w:jc w:val="both"/>
        <w:rPr>
          <w:rFonts w:eastAsia="Arial"/>
          <w:color w:val="000000"/>
          <w:szCs w:val="22"/>
          <w:lang w:val="ru-RU"/>
        </w:rPr>
      </w:pPr>
    </w:p>
    <w:p w:rsidR="001E73C7" w:rsidRPr="001E73C7" w:rsidRDefault="001E73C7" w:rsidP="001E73C7">
      <w:pPr>
        <w:spacing w:after="9" w:line="247" w:lineRule="auto"/>
        <w:ind w:left="686" w:right="202" w:firstLine="557"/>
        <w:jc w:val="both"/>
        <w:rPr>
          <w:rFonts w:eastAsia="Arial"/>
          <w:b/>
          <w:color w:val="000000"/>
          <w:sz w:val="17"/>
          <w:szCs w:val="22"/>
          <w:lang w:val="ru-RU"/>
        </w:rPr>
      </w:pPr>
      <w:r w:rsidRPr="001E73C7">
        <w:rPr>
          <w:rFonts w:eastAsia="Arial"/>
          <w:b/>
          <w:color w:val="000000"/>
          <w:sz w:val="18"/>
          <w:szCs w:val="22"/>
          <w:lang w:val="ru-RU"/>
        </w:rPr>
        <w:t xml:space="preserve">С НАСТОЯЩИМ СОГЛАШЕНИЕМ ОБ ОТКАЗЕ ОТ ПРЕТЕНЗИЙ/ОСВОБОЖДЕНИИ ОТ ОТВЕТСТВЕННОСТИ И ПРИНЯТИИ РИСКОВ ОЗНАКОМЛЕН. Я ПОЛНОСТЬЮ ОСОЗНАЮ, ЧТО, ПОДПИСЫВАЯ ДАННЫЙ ДОКУМЕНТ, Я ОТКАЗЫВАЮСЬ ОТ ОПРЕДЕЛЁННЫХ ПРАВ. Я ПОДПИСЫВАЮ НАСТОЯЩИЙ ДОКУМЕНТ ДОБРОВОЛЬНО И БЕЗ КАКОГО-ЛИБО ПРИНУЖДЕНИЯ. </w:t>
      </w:r>
      <w:r w:rsidRPr="001E73C7">
        <w:rPr>
          <w:rFonts w:eastAsia="Arial"/>
          <w:b/>
          <w:color w:val="000000"/>
          <w:sz w:val="17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9" w:line="247" w:lineRule="auto"/>
        <w:ind w:left="686" w:right="202" w:firstLine="557"/>
        <w:jc w:val="both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tabs>
          <w:tab w:val="center" w:pos="3096"/>
          <w:tab w:val="center" w:pos="7960"/>
        </w:tabs>
        <w:spacing w:line="256" w:lineRule="auto"/>
        <w:rPr>
          <w:color w:val="000000"/>
          <w:sz w:val="28"/>
          <w:szCs w:val="22"/>
          <w:lang w:val="ru-RU"/>
        </w:rPr>
      </w:pPr>
      <w:r w:rsidRPr="001E73C7">
        <w:rPr>
          <w:rFonts w:eastAsia="Calibri"/>
          <w:color w:val="000000"/>
          <w:sz w:val="22"/>
          <w:szCs w:val="22"/>
          <w:lang w:val="ru-RU"/>
        </w:rPr>
        <w:tab/>
      </w:r>
      <w:r w:rsidRPr="001E73C7">
        <w:rPr>
          <w:rFonts w:eastAsia="Arial"/>
          <w:color w:val="000000"/>
          <w:sz w:val="22"/>
          <w:szCs w:val="22"/>
          <w:lang w:val="ru-RU"/>
        </w:rPr>
        <w:t>ПОДПИСЬ:</w:t>
      </w:r>
      <w:r w:rsidRPr="001E73C7">
        <w:rPr>
          <w:color w:val="000000"/>
          <w:sz w:val="22"/>
          <w:szCs w:val="22"/>
          <w:u w:val="single" w:color="000000"/>
          <w:lang w:val="ru-RU"/>
        </w:rPr>
        <w:t xml:space="preserve"> ________________/__________________/</w:t>
      </w:r>
      <w:r w:rsidRPr="001E73C7">
        <w:rPr>
          <w:color w:val="000000"/>
          <w:sz w:val="22"/>
          <w:szCs w:val="22"/>
          <w:lang w:val="ru-RU"/>
        </w:rPr>
        <w:t xml:space="preserve"> </w:t>
      </w:r>
      <w:r w:rsidRPr="001E73C7">
        <w:rPr>
          <w:color w:val="000000"/>
          <w:sz w:val="22"/>
          <w:szCs w:val="22"/>
          <w:lang w:val="ru-RU"/>
        </w:rPr>
        <w:tab/>
        <w:t xml:space="preserve">            </w:t>
      </w:r>
      <w:r w:rsidRPr="001E73C7">
        <w:rPr>
          <w:rFonts w:eastAsia="Arial"/>
          <w:color w:val="000000"/>
          <w:sz w:val="22"/>
          <w:szCs w:val="22"/>
          <w:lang w:val="ru-RU"/>
        </w:rPr>
        <w:t xml:space="preserve">ДАТА: </w:t>
      </w:r>
      <w:r w:rsidRPr="001E73C7">
        <w:rPr>
          <w:color w:val="000000"/>
          <w:sz w:val="22"/>
          <w:szCs w:val="22"/>
          <w:u w:val="single" w:color="000000"/>
          <w:lang w:val="ru-RU"/>
        </w:rPr>
        <w:t xml:space="preserve"> ____________ 2024 г.</w:t>
      </w:r>
      <w:r w:rsidRPr="001E73C7">
        <w:rPr>
          <w:color w:val="000000"/>
          <w:sz w:val="22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40" w:line="256" w:lineRule="auto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40" w:line="256" w:lineRule="auto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40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Default="001E73C7" w:rsidP="001E73C7">
      <w:pPr>
        <w:spacing w:after="40"/>
        <w:ind w:right="43"/>
        <w:jc w:val="right"/>
        <w:rPr>
          <w:color w:val="000000"/>
          <w:sz w:val="22"/>
          <w:szCs w:val="22"/>
          <w:lang w:val="ru-RU"/>
        </w:rPr>
      </w:pPr>
    </w:p>
    <w:p w:rsidR="008E5CE7" w:rsidRDefault="008E5CE7" w:rsidP="001E73C7">
      <w:pPr>
        <w:spacing w:after="40"/>
        <w:ind w:right="43"/>
        <w:jc w:val="right"/>
        <w:rPr>
          <w:color w:val="000000"/>
          <w:sz w:val="22"/>
          <w:szCs w:val="22"/>
          <w:lang w:val="ru-RU"/>
        </w:rPr>
      </w:pPr>
    </w:p>
    <w:p w:rsidR="008E5CE7" w:rsidRPr="001E73C7" w:rsidRDefault="008E5CE7" w:rsidP="001E73C7">
      <w:pPr>
        <w:spacing w:after="40"/>
        <w:ind w:right="43"/>
        <w:jc w:val="right"/>
        <w:rPr>
          <w:color w:val="000000"/>
          <w:sz w:val="22"/>
          <w:szCs w:val="22"/>
          <w:lang w:val="ru-RU"/>
        </w:rPr>
      </w:pPr>
    </w:p>
    <w:p w:rsidR="001E73C7" w:rsidRPr="001E73C7" w:rsidRDefault="001E73C7" w:rsidP="001E73C7">
      <w:pPr>
        <w:spacing w:after="40"/>
        <w:ind w:right="43"/>
        <w:jc w:val="right"/>
        <w:rPr>
          <w:color w:val="000000"/>
          <w:lang w:val="ru-RU"/>
        </w:rPr>
      </w:pPr>
    </w:p>
    <w:p w:rsidR="001E73C7" w:rsidRPr="001E73C7" w:rsidRDefault="001E73C7" w:rsidP="001E73C7">
      <w:pPr>
        <w:spacing w:after="40"/>
        <w:ind w:right="43"/>
        <w:jc w:val="right"/>
        <w:rPr>
          <w:color w:val="000000"/>
          <w:lang w:val="ru-RU"/>
        </w:rPr>
      </w:pPr>
    </w:p>
    <w:p w:rsidR="001E73C7" w:rsidRPr="001E73C7" w:rsidRDefault="001E73C7" w:rsidP="001E73C7">
      <w:pPr>
        <w:spacing w:after="40"/>
        <w:ind w:right="43"/>
        <w:jc w:val="right"/>
        <w:rPr>
          <w:color w:val="000000"/>
          <w:lang w:val="ru-RU"/>
        </w:rPr>
      </w:pPr>
    </w:p>
    <w:p w:rsidR="001E73C7" w:rsidRPr="001E73C7" w:rsidRDefault="001E73C7" w:rsidP="001E73C7">
      <w:pPr>
        <w:ind w:right="43"/>
        <w:jc w:val="right"/>
        <w:rPr>
          <w:color w:val="000000"/>
          <w:lang w:val="ru-RU"/>
        </w:rPr>
      </w:pPr>
      <w:r w:rsidRPr="001E73C7">
        <w:rPr>
          <w:color w:val="000000"/>
          <w:lang w:val="ru-RU"/>
        </w:rPr>
        <w:t xml:space="preserve">Приложение № 4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к Положению</w:t>
      </w:r>
      <w:r w:rsidRPr="001E73C7">
        <w:rPr>
          <w:color w:val="000000"/>
          <w:lang w:val="ru-RU"/>
        </w:rPr>
        <w:t xml:space="preserve"> </w:t>
      </w:r>
      <w:r w:rsidRPr="001E73C7">
        <w:rPr>
          <w:rFonts w:eastAsia="Calibri"/>
          <w:color w:val="000000"/>
          <w:lang w:val="ru-RU"/>
        </w:rPr>
        <w:t xml:space="preserve">об организации 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>и проведении открытого турнира</w:t>
      </w:r>
    </w:p>
    <w:p w:rsidR="001E73C7" w:rsidRPr="001E73C7" w:rsidRDefault="001E73C7" w:rsidP="001E73C7">
      <w:pPr>
        <w:ind w:left="567"/>
        <w:jc w:val="right"/>
        <w:rPr>
          <w:rFonts w:eastAsia="Calibri"/>
          <w:color w:val="000000"/>
          <w:lang w:val="ru-RU"/>
        </w:rPr>
      </w:pPr>
      <w:r w:rsidRPr="001E73C7">
        <w:rPr>
          <w:rFonts w:eastAsia="Calibri"/>
          <w:color w:val="000000"/>
          <w:lang w:val="ru-RU"/>
        </w:rPr>
        <w:t xml:space="preserve"> по </w:t>
      </w:r>
      <w:proofErr w:type="spellStart"/>
      <w:r w:rsidRPr="001E73C7">
        <w:rPr>
          <w:rFonts w:eastAsia="Calibri"/>
          <w:color w:val="000000"/>
          <w:lang w:val="ru-RU"/>
        </w:rPr>
        <w:t>страйкболу</w:t>
      </w:r>
      <w:proofErr w:type="spellEnd"/>
      <w:r w:rsidRPr="001E73C7">
        <w:rPr>
          <w:rFonts w:eastAsia="Calibri"/>
          <w:color w:val="000000"/>
          <w:lang w:val="ru-RU"/>
        </w:rPr>
        <w:t xml:space="preserve"> «</w:t>
      </w:r>
      <w:proofErr w:type="spellStart"/>
      <w:r w:rsidRPr="001E73C7">
        <w:rPr>
          <w:rFonts w:eastAsia="Calibri"/>
          <w:color w:val="000000"/>
          <w:lang w:val="ru-RU"/>
        </w:rPr>
        <w:t>Барсова</w:t>
      </w:r>
      <w:proofErr w:type="spellEnd"/>
      <w:r w:rsidRPr="001E73C7">
        <w:rPr>
          <w:rFonts w:eastAsia="Calibri"/>
          <w:color w:val="000000"/>
          <w:lang w:val="ru-RU"/>
        </w:rPr>
        <w:t xml:space="preserve"> гора»</w:t>
      </w:r>
    </w:p>
    <w:p w:rsidR="001E73C7" w:rsidRPr="001E73C7" w:rsidRDefault="001E73C7" w:rsidP="001E73C7">
      <w:pPr>
        <w:spacing w:after="161" w:line="256" w:lineRule="auto"/>
        <w:jc w:val="right"/>
        <w:rPr>
          <w:color w:val="000000"/>
          <w:sz w:val="28"/>
          <w:szCs w:val="22"/>
          <w:lang w:val="ru-RU"/>
        </w:rPr>
      </w:pPr>
      <w:r w:rsidRPr="001E73C7">
        <w:rPr>
          <w:rFonts w:ascii="Calibri" w:eastAsia="Calibri" w:hAnsi="Calibri" w:cs="Calibri"/>
          <w:color w:val="000000"/>
          <w:sz w:val="22"/>
          <w:szCs w:val="22"/>
          <w:lang w:val="ru-RU"/>
        </w:rPr>
        <w:t xml:space="preserve">  </w:t>
      </w:r>
    </w:p>
    <w:p w:rsidR="001E73C7" w:rsidRPr="001E73C7" w:rsidRDefault="001E73C7" w:rsidP="001E73C7">
      <w:pPr>
        <w:keepNext/>
        <w:keepLines/>
        <w:spacing w:line="256" w:lineRule="auto"/>
        <w:ind w:left="474" w:hanging="10"/>
        <w:jc w:val="center"/>
        <w:outlineLvl w:val="0"/>
        <w:rPr>
          <w:b/>
          <w:sz w:val="28"/>
          <w:szCs w:val="22"/>
          <w:lang w:val="ru-RU"/>
        </w:rPr>
      </w:pPr>
      <w:r w:rsidRPr="001E73C7">
        <w:rPr>
          <w:b/>
          <w:sz w:val="32"/>
          <w:szCs w:val="22"/>
          <w:lang w:val="ru-RU"/>
        </w:rPr>
        <w:t>Свод правил</w:t>
      </w:r>
      <w:r w:rsidRPr="001E73C7">
        <w:rPr>
          <w:b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keepNext/>
        <w:keepLines/>
        <w:spacing w:line="256" w:lineRule="auto"/>
        <w:ind w:left="474" w:hanging="10"/>
        <w:jc w:val="center"/>
        <w:outlineLvl w:val="0"/>
        <w:rPr>
          <w:b/>
          <w:sz w:val="28"/>
          <w:szCs w:val="28"/>
          <w:lang w:val="ru-RU"/>
        </w:rPr>
      </w:pPr>
      <w:r w:rsidRPr="001E73C7">
        <w:rPr>
          <w:b/>
          <w:sz w:val="28"/>
          <w:szCs w:val="28"/>
          <w:lang w:val="ru-RU"/>
        </w:rPr>
        <w:t xml:space="preserve">открытого турнира по </w:t>
      </w:r>
      <w:proofErr w:type="spellStart"/>
      <w:r w:rsidRPr="001E73C7">
        <w:rPr>
          <w:b/>
          <w:sz w:val="28"/>
          <w:szCs w:val="28"/>
          <w:lang w:val="ru-RU"/>
        </w:rPr>
        <w:t>страйкболу</w:t>
      </w:r>
      <w:proofErr w:type="spellEnd"/>
      <w:r w:rsidRPr="001E73C7">
        <w:rPr>
          <w:b/>
          <w:sz w:val="28"/>
          <w:szCs w:val="28"/>
          <w:lang w:val="ru-RU"/>
        </w:rPr>
        <w:t xml:space="preserve"> «</w:t>
      </w:r>
      <w:proofErr w:type="spellStart"/>
      <w:r w:rsidRPr="001E73C7">
        <w:rPr>
          <w:b/>
          <w:sz w:val="28"/>
          <w:szCs w:val="28"/>
          <w:lang w:val="ru-RU"/>
        </w:rPr>
        <w:t>Барсова</w:t>
      </w:r>
      <w:proofErr w:type="spellEnd"/>
      <w:r w:rsidRPr="001E73C7">
        <w:rPr>
          <w:b/>
          <w:sz w:val="28"/>
          <w:szCs w:val="28"/>
          <w:lang w:val="ru-RU"/>
        </w:rPr>
        <w:t xml:space="preserve"> гора» </w:t>
      </w:r>
    </w:p>
    <w:p w:rsidR="001E73C7" w:rsidRPr="001E73C7" w:rsidRDefault="001E73C7" w:rsidP="001E73C7">
      <w:pPr>
        <w:spacing w:after="4" w:line="256" w:lineRule="auto"/>
        <w:ind w:right="424"/>
        <w:jc w:val="both"/>
        <w:rPr>
          <w:b/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4" w:line="256" w:lineRule="auto"/>
        <w:ind w:right="-2" w:firstLine="709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Общее положение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1.1.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- командная военно-тактическая игра, в процессе которой участники имитируют действия различных вооруженных структур (армия, полиция, спецназ), выполняя поставленные сценарием Турнира задачи. В качестве вооружения игроки используют пневматику, стреляющую пластиковыми шариками калибра 6 мм, весом не более 0,43 г., с дульной энергией менее 3 Дж.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1.2.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- командная военно-спортивная тактическая игра с использованием игрового оружия на базе "мягкой пневматики".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1.3. Смысл игры - коллективный отдых, нейтрализация негативных эмоций и агрессивных устремлений, радость взаимного общения достойных людей.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1.4. В игре участвуют команды, вооружённые и экипированные в соответствии с настоящими Правилами. Общее количество участников разделяются на две противоборствующие стороны.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1.5. Цель игры для команд и сторон – выполнить поставленные сценарием игры задачи. Для того чтобы выполнить свои задачи и помешать противоположной команде выполнить их задачи, игрокам необходимо поражать игроков противника с помощью игрового оружия.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1.6. Участвуя в игре, а также регистрируясь на открытый турнир</w:t>
      </w:r>
      <w:r w:rsidRPr="001E73C7">
        <w:rPr>
          <w:sz w:val="28"/>
          <w:szCs w:val="28"/>
          <w:lang w:val="ru-RU"/>
        </w:rPr>
        <w:t xml:space="preserve"> по </w:t>
      </w:r>
      <w:proofErr w:type="spellStart"/>
      <w:r w:rsidRPr="001E73C7">
        <w:rPr>
          <w:sz w:val="28"/>
          <w:szCs w:val="28"/>
          <w:lang w:val="ru-RU"/>
        </w:rPr>
        <w:t>страйкболу</w:t>
      </w:r>
      <w:proofErr w:type="spellEnd"/>
      <w:r w:rsidRPr="001E73C7">
        <w:rPr>
          <w:sz w:val="28"/>
          <w:szCs w:val="28"/>
          <w:lang w:val="ru-RU"/>
        </w:rPr>
        <w:t xml:space="preserve"> «</w:t>
      </w:r>
      <w:proofErr w:type="spellStart"/>
      <w:r w:rsidRPr="001E73C7">
        <w:rPr>
          <w:sz w:val="28"/>
          <w:szCs w:val="28"/>
          <w:lang w:val="ru-RU"/>
        </w:rPr>
        <w:t>Барсова</w:t>
      </w:r>
      <w:proofErr w:type="spellEnd"/>
      <w:r w:rsidRPr="001E73C7">
        <w:rPr>
          <w:sz w:val="28"/>
          <w:szCs w:val="28"/>
          <w:lang w:val="ru-RU"/>
        </w:rPr>
        <w:t xml:space="preserve"> гора»</w:t>
      </w:r>
      <w:r w:rsidRPr="001E73C7">
        <w:rPr>
          <w:color w:val="000000"/>
          <w:sz w:val="28"/>
          <w:szCs w:val="22"/>
          <w:lang w:val="ru-RU"/>
        </w:rPr>
        <w:t xml:space="preserve">, команда, а также лица, в ней состоящие, считаются ознакомленными с данными правилами и обязуются их соблюдать во время мероприятия. </w:t>
      </w:r>
    </w:p>
    <w:p w:rsidR="001E73C7" w:rsidRPr="001E73C7" w:rsidRDefault="001E73C7" w:rsidP="001E73C7">
      <w:pPr>
        <w:spacing w:after="4" w:line="256" w:lineRule="auto"/>
        <w:ind w:right="-2" w:firstLine="709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2. Игроки, команды и допуск на игры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2.1. К участию в открытом Турнире допускаются только лица, состоящие в игровых объединениях (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страйкбольные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команды) Ханты-Мансийского автономного округа - Югры, подавшие заявку на участие в мероприятии и получившие допуск от организаторов, ознакомленные с правилами, техникой безопасности нахождения на игровой зоне и имеющие все необходимое снаряжение для игры.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2.3. Командой считается объединение из пяти и более игроков, имеющих отличительный признак (шеврон, одноцветная повязка, маркер и т.п.). При этом в игре может участвовать и меньшее число игроков от команды.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lastRenderedPageBreak/>
        <w:t>2.4. Блок команд – объединение двух и более команд. Обязательно наличие у игроков блока отличительного признака команды, к которой они принадлежат. Блок регистрируется и допускается как единая команда.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4" w:line="256" w:lineRule="auto"/>
        <w:ind w:right="-2" w:firstLine="709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3. Игровое снаряжение и экипировка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 Обязательное снаряжение. В случае отсутствия какого-либо обязательного снаряжения, игрок до игры не допускается, в случае утраты любого обязательного снаряжения игрок снимается с игры до исправления ситуации. Обязательным снаряжением является: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3.1.1. Защита глаз - очки или тактическая маска неярких цветов или в камуфляжной расцветке. Защита должна выдерживать выстрел из привода с дульной энергией три джоуля с расстояния одного метра.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3.1.2. Шеврон (повязка, маркер) команды/шеврон (повязка, маркер) блока. Шеврон должен быть размещен на левом предплечье и не должен быть скрыт одеждой и снаряжением. Запрещено снимать повязку на игровой территории или надевать повязку противоположной стороны. Повязку можно временно закрывать оружием или рукой, но запрещено закрывать любым снаряжением.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3.1.3. Повязку красного цвета размером не менее 50х50см или красный головной убор для обозначения поражения.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3.1.4. Красный маячок (в случае, если игра идет в темное время суток или под землей).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3.1.5. Форма.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3.2. Форма и внешний вид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3.2.1. Обязательно использование игроками военной или тактической одежды и снаряжения, а также военной или </w:t>
      </w:r>
      <w:proofErr w:type="spellStart"/>
      <w:r w:rsidRPr="001E73C7">
        <w:rPr>
          <w:color w:val="000000"/>
          <w:sz w:val="28"/>
          <w:szCs w:val="22"/>
          <w:lang w:val="ru-RU"/>
        </w:rPr>
        <w:t>трекинговой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обуви неярких цветов.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3.2.2. Все игроки одной команды должны иметь одинаковый или схожий до смешения камуфляж.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3.2.3. Игрок может иметь два различных камуфляжа единовременно только в том случае, если все остальные игроки его команды одеты также в два камуфляжа.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3.2.4. Допускается использование в дополнение к камуфляжу однотонной тактической одежды, разгрузок, футболок и курток неярких цветов, кроме маек. Игра с голым торсом запрещена. 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3.2.5. Пончо, накидки от дождя являются снаряжением и т.д. допускаются в том же камуфляже, что и форма команды, либо в однотонной расцветке.</w:t>
      </w:r>
    </w:p>
    <w:p w:rsidR="001E73C7" w:rsidRPr="001E73C7" w:rsidRDefault="001E73C7" w:rsidP="001E73C7">
      <w:pPr>
        <w:tabs>
          <w:tab w:val="left" w:pos="9356"/>
        </w:tabs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3.2.6. Оружие и снаряжение не должно иметь красных элементов превышающих размер 5 см в диаметре или элементы снаряжения и оружия в цвете повязок противоположной стороны, в размере более 5 см в диаметре.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3.3. Маскировочный костюм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3.3.1. Маскировочный костюм (кикимора/леший) должен закрывать игрока со всех сторон, закрывать большую часть рук и ног, иметь капюшон. Может закрывать привод и снаряжение. 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3.3.2. Расцветка маскировочных костюмов может отличаться от расцветки основного камуфляжа команды.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lastRenderedPageBreak/>
        <w:t>3.3.3. Ношение маскировочного костюма позволяет носить шеврон команды в кармане в быстром доступе, а повязку стороны на ноге под коленом. Можно не носить камуфляж команды под маскировочным костюмом.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3.3.4. Если игрок носит маскировочный костюм, закрывающий только тело/руки, но не ноги (</w:t>
      </w:r>
      <w:proofErr w:type="spellStart"/>
      <w:r w:rsidRPr="001E73C7">
        <w:rPr>
          <w:color w:val="000000"/>
          <w:sz w:val="28"/>
          <w:szCs w:val="22"/>
          <w:lang w:val="ru-RU"/>
        </w:rPr>
        <w:t>вайперхуд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), то он может носить маркер принадлежности к стороне на предплечье.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3.3.5. Если маскировочный костюм не соответствует требованиям п.3.3.1. Или п. 3.3.4, то он должен соответствовать общим правилам по снаряжению.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3.4. Фонари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3.4.1. Допускается использовать фонари любой мощности.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3.4.2. Запрещено использование стробоскопов, включение на фонарях режима стробоскопа, имитация стробоскопа быстрым включением/выключением фонаря.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3.4. Лазерные целеуказатели (ЛЦУ). ЛЦУ разрешены только красного цвета мощностью до 5 мВт, либо работающие в инфракрасном диапазоне. Любые иные лазерные целеуказатели запрещены.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3.5. Дымы. Разрешено использование разноцветных (кроме черного) сертифицированных для военно-тактических игр дымов, а также армейских дымовых шашек РДГ-2Б (белый дым). </w:t>
      </w:r>
    </w:p>
    <w:p w:rsidR="001E73C7" w:rsidRPr="001E73C7" w:rsidRDefault="001E73C7" w:rsidP="001E73C7">
      <w:pPr>
        <w:spacing w:after="4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3.6. Передача снаряжения. Игроки могут свободно передавать снаряжение друг другу. Пораженный игрок может оставить свое снаряжение на месте гибели, чтобы его могли подобрать его друзья. </w:t>
      </w:r>
    </w:p>
    <w:p w:rsidR="001E73C7" w:rsidRPr="001E73C7" w:rsidRDefault="001E73C7" w:rsidP="001E73C7">
      <w:pPr>
        <w:spacing w:after="4" w:line="256" w:lineRule="auto"/>
        <w:ind w:right="-2" w:firstLine="709"/>
        <w:jc w:val="center"/>
        <w:rPr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4.  Вооружение</w:t>
      </w:r>
    </w:p>
    <w:p w:rsidR="001E73C7" w:rsidRPr="001E73C7" w:rsidRDefault="001E73C7" w:rsidP="001E73C7">
      <w:pPr>
        <w:spacing w:after="14" w:line="268" w:lineRule="auto"/>
        <w:ind w:right="-2" w:firstLine="709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4.1. Стрелковое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страйкбольное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оружие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4.1.1. К участию в игре допускаются механические, электропневматические, газобаллонные (</w:t>
      </w:r>
      <w:proofErr w:type="spellStart"/>
      <w:r w:rsidRPr="001E73C7">
        <w:rPr>
          <w:color w:val="000000"/>
          <w:sz w:val="28"/>
          <w:szCs w:val="22"/>
          <w:lang w:val="ru-RU"/>
        </w:rPr>
        <w:t>грингаз</w:t>
      </w:r>
      <w:proofErr w:type="spellEnd"/>
      <w:r w:rsidRPr="001E73C7">
        <w:rPr>
          <w:color w:val="000000"/>
          <w:sz w:val="28"/>
          <w:szCs w:val="22"/>
          <w:lang w:val="ru-RU"/>
        </w:rPr>
        <w:t>, СО2) и ВВД копии реальных образцов стрелкового оружия (или схожие с ними), предназначенные для стрельбы пластиковыми шариками калибра 6 мм, весом от 0,2 до 0,48 грамм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4.1.2. Максимальная дульная энергия шара, вылетающего из оружия с настроенным хоп-</w:t>
      </w:r>
      <w:proofErr w:type="spellStart"/>
      <w:r w:rsidRPr="001E73C7">
        <w:rPr>
          <w:color w:val="000000"/>
          <w:sz w:val="28"/>
          <w:szCs w:val="22"/>
          <w:lang w:val="ru-RU"/>
        </w:rPr>
        <w:t>апом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должна соответствовать: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Основное. Для автоматического оружия, для стрельбы на открытой местности – не более 2,4 Дж;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 Снайперское. Общая длина привода с разложенным прикладом более 90 см, наличие оптического прицела, конструктивная неспособность вести автоматический огонь – не более 3 Дж.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4.1.3. В ограничения предыдущего пункта уже включена погрешность прибора.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4.1.4. Все оружие на игре должно пройти проверку допущенным хронографом у организаторов. Проверка осуществляется шаром того веса, который наиболее часто применяется в проверяемом оружии (рабочий шар).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4.1.5. Пистолеты, работающие на электропневматической системе, могут получить отметку о допуске без замеров хронографом.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lastRenderedPageBreak/>
        <w:t xml:space="preserve">4.1.6. Игроки могут пользоваться только механическими магазинами,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4.1.7. Для ночной игры обязательны для использования подсветка шаров и светящиеся (</w:t>
      </w:r>
      <w:proofErr w:type="spellStart"/>
      <w:r w:rsidRPr="001E73C7">
        <w:rPr>
          <w:color w:val="000000"/>
          <w:sz w:val="28"/>
          <w:szCs w:val="22"/>
          <w:lang w:val="ru-RU"/>
        </w:rPr>
        <w:t>трассерные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) шары любых цветов, для всего стрелкового оружия кроме пистолетов и дробовиков. Пистолеты на ВВД считаются приводами и обязаны иметь подсветку шаров.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4.2. Холодное оружие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4.2.1. Холодное оружие на Турнире не используется.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4.3. Пиротехника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4.3.1. Для использования на играх допускаются сертифицированные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страйкбольная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пиротехника (гранаты, выстрелы) Не допускается использование самодельной пиротехники, либо пиротехники, не имеющей сертификатов Таможенного союза ЕАЭС 3 класса опасности.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4.3.2. В пиротехнике можно использовать в качестве поражающего элемента только горох или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страйкбольные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шары.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4.3.3. Не допускается использование пиротехники без поражающих элементов: </w:t>
      </w:r>
      <w:proofErr w:type="spellStart"/>
      <w:r w:rsidRPr="001E73C7">
        <w:rPr>
          <w:color w:val="000000"/>
          <w:sz w:val="28"/>
          <w:szCs w:val="22"/>
          <w:lang w:val="ru-RU"/>
        </w:rPr>
        <w:t>светошумовые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гранаты, пейнтбольные гранаты, меловые, петарды и прочее.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4.4. Ручные гранатометы на Турнире использовать запрещено.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4.5. Минометы на Турнире использовать запрещено.</w:t>
      </w:r>
    </w:p>
    <w:p w:rsidR="001E73C7" w:rsidRPr="001E73C7" w:rsidRDefault="001E73C7" w:rsidP="001E73C7">
      <w:pPr>
        <w:keepNext/>
        <w:keepLines/>
        <w:spacing w:after="151" w:line="256" w:lineRule="auto"/>
        <w:ind w:right="-2" w:firstLine="709"/>
        <w:jc w:val="center"/>
        <w:outlineLvl w:val="1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5 Поражение игроков во время Турнира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5.1. Пораженным стрелковым оружием считается игрок, в которого попали хотя бы одним шаром в любую часть тела или снаряжения. Попадание в оружие в руках поражением не считается. Оружие в кобуре или висящее на ремне считается снаряжением и попадание в него засчитывается. </w:t>
      </w:r>
    </w:p>
    <w:p w:rsidR="001E73C7" w:rsidRPr="001E73C7" w:rsidRDefault="001E73C7" w:rsidP="001E73C7">
      <w:pPr>
        <w:spacing w:after="36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5.2. Рикошет (изменение траектории шара более 45 градусов) не засчитывается. Но если шар, при пролете сквозь кусты, незначительно изменяет траекторию, то это не считается рикошетом, и такой шар поражает игрока.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5.3. Дружественный огонь поражает игроков так же, как и вражеский.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5.4. Снайперское оружие (свыше 2,44 Дж) запрещено использовать на цели ближе 20 метров.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5.5. Для основного и вторичного оружия стрельба в упор разрешена, но не рекомендуется. Если вы подкрались к противнику в упор, то необходимо поразить его наименее травмирующим способом: в разгрузочный жилет, в ботинок, либо иной защищенный участок тела. 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5.6. Пораженным пиротехникой считается игрок, в которого попал хотя бы один поражающий элемент в любую часть тела или снаряжения, кроме особого (щит, зеркальце, труба разведчика и т.п.)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5.7. Игрок, находящийся в момент взрыва менее, чем в трех метрах от пиротехники, при отсутствии фортификационных сооружений между игроком и взорвавшейся пиротехникой, считается пораженным. Фортификация должна полностью скрывать игрока от точки взрыва гранаты, в противном случае он </w:t>
      </w:r>
      <w:r w:rsidRPr="001E73C7">
        <w:rPr>
          <w:color w:val="000000"/>
          <w:sz w:val="28"/>
          <w:szCs w:val="22"/>
          <w:lang w:val="ru-RU"/>
        </w:rPr>
        <w:lastRenderedPageBreak/>
        <w:t>считается пораженным, даже если выступает любой минимальный элемент силуэта игрока.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5.8. Прямое попадание корпуса гранаты в игрока без взрыва не приводит к его поражению.</w:t>
      </w:r>
    </w:p>
    <w:p w:rsidR="001E73C7" w:rsidRPr="001E73C7" w:rsidRDefault="001E73C7" w:rsidP="001E73C7">
      <w:pPr>
        <w:keepNext/>
        <w:keepLines/>
        <w:spacing w:after="151" w:line="256" w:lineRule="auto"/>
        <w:ind w:right="-2" w:firstLine="709"/>
        <w:jc w:val="center"/>
        <w:outlineLvl w:val="1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6. Действия игрока при поражении</w:t>
      </w:r>
      <w:r w:rsidRPr="001E73C7">
        <w:rPr>
          <w:color w:val="000000"/>
          <w:sz w:val="28"/>
          <w:szCs w:val="22"/>
          <w:lang w:val="ru-RU"/>
        </w:rPr>
        <w:t xml:space="preserve">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6.1. Первое попадание считается игроком как ранение. При ранении игрок должен упасть на землю с криком «ранен», обозначить себя красной повязкой и дождаться помощи (перевязки) от члена своей команды. Если в течении 5 минут не оказана помощь, то игрок «истекает кровью» и считается убитым, должен будет максимально быстро покинуть точку боестолкновения, маркируя себя красной повязкой (красным маячком в тёмное время суток).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6.2. После поражения игрок должен сразу следовать в мертвяк, не задерживаясь на игровой территории.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6.3. Пораженный игрок не имеет права говорить с живыми игроками об игровой ситуации, а также говорить что-либо в рацию (в том числе, сообщать о своей гибели).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6.4. Основная задача пораженного игрока: максимально явно дать понять окружающим, что он вне игры, и максимально быстро покинуть игровую территорию. В случае, если в пораженного игрока попадают шары, то считается, что пораженный игрок нарушил данный пункт правил.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6.5. В случае, если игрок в игре считает, что пораженный игрок не может пройти через его позицию, то он может вежливо указать пораженному игроку обходной путь и тот обязан проследовать им.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6.6. В случае утери красной повязки игрок должен убрать оружие за спину и двигаться с постоянно поднятой над головой рукой. Иное обозначение себя пораженным нарушает правила.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6.7. Живой игрок не может идти в колонне пораженных игроков или прятаться за пораженными игроками. При необходимости пересечь колонну живой игрок должен попросить пораженных игроков остановиться и пропустить его.  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6.8. Если игрок обозначил себя пораженным, то он не может «передумать» и вернуться в игру, даже если оказалось, что он на самом деле не поражен, или поражен не по правилам. Игрок должен вернуться в игру в соответствии со сценарием игры.</w:t>
      </w:r>
    </w:p>
    <w:p w:rsidR="001E73C7" w:rsidRPr="001E73C7" w:rsidRDefault="001E73C7" w:rsidP="001E73C7">
      <w:pPr>
        <w:spacing w:after="14" w:line="268" w:lineRule="auto"/>
        <w:ind w:right="-2" w:firstLine="709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7. Укрытия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7.1. Все, что останавливает </w:t>
      </w:r>
      <w:proofErr w:type="spellStart"/>
      <w:r w:rsidRPr="001E73C7">
        <w:rPr>
          <w:color w:val="000000"/>
          <w:sz w:val="28"/>
          <w:szCs w:val="22"/>
          <w:lang w:val="ru-RU"/>
        </w:rPr>
        <w:t>страйкбольный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шар, считается укрытием. Снаряжение игрока может стать укрытием, если игрок снял его и не касается (например, положил рюкзак перед собой, поднял шлем на палке над окопом).</w:t>
      </w:r>
    </w:p>
    <w:p w:rsidR="001E73C7" w:rsidRPr="001E73C7" w:rsidRDefault="001E73C7" w:rsidP="001E73C7">
      <w:pPr>
        <w:spacing w:after="14" w:line="268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7.2. Фортификация - это укрытие, которое может защитить от «взрывной волны» игровой пиротехники. К фортификациям относятся: щиты, окопы, мешки с песком, стены (в т. ч. деревянные и фанерные), корпуса игровой техники, стекла автомобилей, двери в зданиях и автомобилях, овраги и другие складки местности, </w:t>
      </w:r>
      <w:r w:rsidRPr="001E73C7">
        <w:rPr>
          <w:color w:val="000000"/>
          <w:sz w:val="28"/>
          <w:szCs w:val="22"/>
          <w:lang w:val="ru-RU"/>
        </w:rPr>
        <w:lastRenderedPageBreak/>
        <w:t>крупные деревья, стены палаток. Мебель и тела других игроков фортификацией не считаются.</w:t>
      </w:r>
    </w:p>
    <w:p w:rsidR="001E73C7" w:rsidRPr="001E73C7" w:rsidRDefault="001E73C7" w:rsidP="001E73C7">
      <w:pPr>
        <w:spacing w:after="66" w:line="256" w:lineRule="auto"/>
        <w:ind w:right="-2" w:firstLine="709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8.   Посредники Турнира</w:t>
      </w:r>
    </w:p>
    <w:p w:rsidR="001E73C7" w:rsidRPr="001E73C7" w:rsidRDefault="001E73C7" w:rsidP="001E73C7">
      <w:pPr>
        <w:spacing w:after="66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8.1. Посредники - люди, помогающие организаторам в проведении игры. Обозначены сигнальным жилетом и помогают организаторам следить за соблюдением правил. Они обеспечивают контроль сценария, технику безопасности на игровой технике, захват и контроль игровых точек, фиксируют нарушения правил по </w:t>
      </w:r>
      <w:proofErr w:type="spellStart"/>
      <w:r w:rsidRPr="001E73C7">
        <w:rPr>
          <w:color w:val="000000"/>
          <w:sz w:val="28"/>
          <w:szCs w:val="22"/>
          <w:lang w:val="ru-RU"/>
        </w:rPr>
        <w:t>несознанке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и имеют право признать игрока «пораженным» и отправить нарушителя в мертвяк, разъяснив, что он нарушил. Игрок обязан выполнить требования посредника.</w:t>
      </w:r>
    </w:p>
    <w:p w:rsidR="001E73C7" w:rsidRPr="001E73C7" w:rsidRDefault="001E73C7" w:rsidP="001E73C7">
      <w:pPr>
        <w:spacing w:after="66" w:line="256" w:lineRule="auto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8.2. Если игрока поразили с нарушением правил, то посредник может отменить это поражение, немедленно вернув пораженного игрока в игру, после чего выяснить ник/команду нарушителя и сообщить организаторам о происшедшем. </w:t>
      </w:r>
    </w:p>
    <w:p w:rsidR="001E73C7" w:rsidRPr="001E73C7" w:rsidRDefault="001E73C7" w:rsidP="001E73C7">
      <w:pPr>
        <w:spacing w:after="66" w:line="256" w:lineRule="auto"/>
        <w:ind w:right="-2" w:firstLine="709"/>
        <w:jc w:val="center"/>
        <w:rPr>
          <w:b/>
          <w:color w:val="000000"/>
          <w:sz w:val="28"/>
          <w:szCs w:val="22"/>
          <w:lang w:val="ru-RU"/>
        </w:rPr>
      </w:pPr>
      <w:r w:rsidRPr="001E73C7">
        <w:rPr>
          <w:b/>
          <w:color w:val="000000"/>
          <w:sz w:val="28"/>
          <w:szCs w:val="22"/>
          <w:lang w:val="ru-RU"/>
        </w:rPr>
        <w:t>9.   Методы решения конфликтов между игроками</w:t>
      </w:r>
    </w:p>
    <w:p w:rsidR="001E73C7" w:rsidRPr="001E73C7" w:rsidRDefault="001E73C7" w:rsidP="001E73C7">
      <w:pPr>
        <w:spacing w:after="66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9.1. Запрещается какое-либо выяснение отношений между игроками во время игры. Крики в стиле: «я же в тебя попал, выходи, </w:t>
      </w:r>
      <w:proofErr w:type="spellStart"/>
      <w:r w:rsidRPr="001E73C7">
        <w:rPr>
          <w:color w:val="000000"/>
          <w:sz w:val="28"/>
          <w:szCs w:val="22"/>
          <w:lang w:val="ru-RU"/>
        </w:rPr>
        <w:t>несознанщик</w:t>
      </w:r>
      <w:proofErr w:type="spellEnd"/>
      <w:r w:rsidRPr="001E73C7">
        <w:rPr>
          <w:color w:val="000000"/>
          <w:sz w:val="28"/>
          <w:szCs w:val="22"/>
          <w:lang w:val="ru-RU"/>
        </w:rPr>
        <w:t>!» являются грубым нарушением правил.</w:t>
      </w:r>
    </w:p>
    <w:p w:rsidR="001E73C7" w:rsidRPr="001E73C7" w:rsidRDefault="001E73C7" w:rsidP="001E73C7">
      <w:pPr>
        <w:spacing w:after="66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9.2. В случае, если игрок видит нарушение правил и уверен в этом, он может признать себя пораженным, надеть красную повязку, подойти к подозреваемому и убедившись, что правила действительно нарушаются, спросить и записать ник/команду (по возможности сфотографировать) нарушителя. Выводить нарушителя с игры запрещено. После этих действий игрок обязан уйти на </w:t>
      </w:r>
      <w:proofErr w:type="spellStart"/>
      <w:r w:rsidRPr="001E73C7">
        <w:rPr>
          <w:color w:val="000000"/>
          <w:sz w:val="28"/>
          <w:szCs w:val="22"/>
          <w:lang w:val="ru-RU"/>
        </w:rPr>
        <w:t>респ</w:t>
      </w:r>
      <w:proofErr w:type="spellEnd"/>
      <w:r w:rsidRPr="001E73C7">
        <w:rPr>
          <w:color w:val="000000"/>
          <w:sz w:val="28"/>
          <w:szCs w:val="22"/>
          <w:lang w:val="ru-RU"/>
        </w:rPr>
        <w:t>.</w:t>
      </w:r>
    </w:p>
    <w:p w:rsidR="001E73C7" w:rsidRPr="001E73C7" w:rsidRDefault="001E73C7" w:rsidP="001E73C7">
      <w:pPr>
        <w:spacing w:after="66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>9.3. В случае, если рядом находится посредник, необходимо попросить разобраться с вашей ситуацией их вместо того, чтобы разбираться лично.</w:t>
      </w:r>
    </w:p>
    <w:p w:rsidR="001E73C7" w:rsidRPr="001E73C7" w:rsidRDefault="001E73C7" w:rsidP="001E73C7">
      <w:pPr>
        <w:spacing w:after="66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9.4. Любой игрок обязан по требованию другого игрока сказать свой позывной и свою команду, показать шеврон (обозначение) команды. </w:t>
      </w:r>
    </w:p>
    <w:p w:rsidR="001E73C7" w:rsidRPr="001E73C7" w:rsidRDefault="001E73C7" w:rsidP="001E73C7">
      <w:pPr>
        <w:spacing w:after="66"/>
        <w:ind w:right="-2" w:firstLine="709"/>
        <w:jc w:val="both"/>
        <w:rPr>
          <w:color w:val="000000"/>
          <w:sz w:val="28"/>
          <w:szCs w:val="22"/>
          <w:lang w:val="ru-RU"/>
        </w:rPr>
      </w:pPr>
      <w:r w:rsidRPr="001E73C7">
        <w:rPr>
          <w:color w:val="000000"/>
          <w:sz w:val="28"/>
          <w:szCs w:val="22"/>
          <w:lang w:val="ru-RU"/>
        </w:rPr>
        <w:t xml:space="preserve">9.5. Запрещается публично (включая интернет ресурсы) заявлять о </w:t>
      </w:r>
      <w:proofErr w:type="spellStart"/>
      <w:r w:rsidRPr="001E73C7">
        <w:rPr>
          <w:color w:val="000000"/>
          <w:sz w:val="28"/>
          <w:szCs w:val="22"/>
          <w:lang w:val="ru-RU"/>
        </w:rPr>
        <w:t>несознанке</w:t>
      </w:r>
      <w:proofErr w:type="spellEnd"/>
      <w:r w:rsidRPr="001E73C7">
        <w:rPr>
          <w:color w:val="000000"/>
          <w:sz w:val="28"/>
          <w:szCs w:val="22"/>
          <w:lang w:val="ru-RU"/>
        </w:rPr>
        <w:t xml:space="preserve"> или иных нарушений игрока, команды или стороны, не имея достаточных доказательств (видео, показания независимых шерифов или маршалов).</w:t>
      </w:r>
    </w:p>
    <w:p w:rsidR="001E73C7" w:rsidRPr="001E73C7" w:rsidRDefault="001E73C7" w:rsidP="001E73C7">
      <w:pPr>
        <w:spacing w:after="66" w:line="256" w:lineRule="auto"/>
        <w:ind w:right="-2" w:firstLine="709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66" w:line="256" w:lineRule="auto"/>
        <w:ind w:left="850"/>
        <w:rPr>
          <w:color w:val="000000"/>
          <w:sz w:val="28"/>
          <w:szCs w:val="22"/>
          <w:lang w:val="ru-RU"/>
        </w:rPr>
      </w:pPr>
    </w:p>
    <w:p w:rsidR="001E73C7" w:rsidRPr="001E73C7" w:rsidRDefault="001E73C7" w:rsidP="001E73C7">
      <w:pPr>
        <w:spacing w:after="160" w:line="256" w:lineRule="auto"/>
        <w:rPr>
          <w:color w:val="000000"/>
          <w:sz w:val="28"/>
          <w:szCs w:val="22"/>
          <w:lang w:val="ru-RU"/>
        </w:rPr>
      </w:pPr>
    </w:p>
    <w:p w:rsidR="001626EF" w:rsidRPr="008006A3" w:rsidRDefault="001626EF" w:rsidP="001E73C7">
      <w:pPr>
        <w:shd w:val="clear" w:color="auto" w:fill="FFFFFF"/>
        <w:suppressAutoHyphens/>
        <w:spacing w:line="100" w:lineRule="atLeast"/>
        <w:jc w:val="right"/>
        <w:rPr>
          <w:bCs/>
          <w:sz w:val="28"/>
          <w:szCs w:val="28"/>
          <w:lang w:val="ru-RU"/>
        </w:rPr>
      </w:pPr>
    </w:p>
    <w:sectPr w:rsidR="001626EF" w:rsidRPr="008006A3" w:rsidSect="004A19E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374" w:rsidRDefault="00923374" w:rsidP="00A97CAF">
      <w:r>
        <w:separator/>
      </w:r>
    </w:p>
  </w:endnote>
  <w:endnote w:type="continuationSeparator" w:id="0">
    <w:p w:rsidR="00923374" w:rsidRDefault="00923374" w:rsidP="00A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374" w:rsidRDefault="00923374" w:rsidP="00A97CAF">
      <w:r>
        <w:separator/>
      </w:r>
    </w:p>
  </w:footnote>
  <w:footnote w:type="continuationSeparator" w:id="0">
    <w:p w:rsidR="00923374" w:rsidRDefault="00923374" w:rsidP="00A97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2364CD6"/>
    <w:name w:val="WWNum2"/>
    <w:lvl w:ilvl="0">
      <w:start w:val="1"/>
      <w:numFmt w:val="decimal"/>
      <w:lvlText w:val="%1."/>
      <w:lvlJc w:val="left"/>
      <w:pPr>
        <w:tabs>
          <w:tab w:val="num" w:pos="492"/>
        </w:tabs>
        <w:ind w:left="1212" w:hanging="360"/>
      </w:pPr>
      <w:rPr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75"/>
        </w:tabs>
        <w:ind w:left="18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492"/>
        </w:tabs>
        <w:ind w:left="1572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492"/>
        </w:tabs>
        <w:ind w:left="1932" w:hanging="1080"/>
      </w:pPr>
    </w:lvl>
    <w:lvl w:ilvl="4">
      <w:start w:val="1"/>
      <w:numFmt w:val="decimal"/>
      <w:lvlText w:val="%1.%2.%3.%4.%5."/>
      <w:lvlJc w:val="left"/>
      <w:pPr>
        <w:tabs>
          <w:tab w:val="num" w:pos="492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492"/>
        </w:tabs>
        <w:ind w:left="2292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92"/>
        </w:tabs>
        <w:ind w:left="265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92"/>
        </w:tabs>
        <w:ind w:left="2652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"/>
        </w:tabs>
        <w:ind w:left="3012" w:hanging="2160"/>
      </w:pPr>
    </w:lvl>
  </w:abstractNum>
  <w:abstractNum w:abstractNumId="1" w15:restartNumberingAfterBreak="0">
    <w:nsid w:val="0D2A3E5A"/>
    <w:multiLevelType w:val="hybridMultilevel"/>
    <w:tmpl w:val="1DC699D0"/>
    <w:lvl w:ilvl="0" w:tplc="418C0AD2">
      <w:start w:val="1"/>
      <w:numFmt w:val="decimal"/>
      <w:lvlText w:val="%1."/>
      <w:lvlJc w:val="left"/>
      <w:pPr>
        <w:ind w:left="1211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F74BB"/>
    <w:multiLevelType w:val="hybridMultilevel"/>
    <w:tmpl w:val="F0FA511C"/>
    <w:lvl w:ilvl="0" w:tplc="9F40D9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71397"/>
    <w:multiLevelType w:val="multilevel"/>
    <w:tmpl w:val="B156DF2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7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1B9607A"/>
    <w:multiLevelType w:val="hybridMultilevel"/>
    <w:tmpl w:val="67825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E701A"/>
    <w:multiLevelType w:val="hybridMultilevel"/>
    <w:tmpl w:val="1CE0FE42"/>
    <w:lvl w:ilvl="0" w:tplc="3CC24C3C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B2A6FD6"/>
    <w:multiLevelType w:val="multilevel"/>
    <w:tmpl w:val="5A58545A"/>
    <w:lvl w:ilvl="0">
      <w:start w:val="6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9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6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3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40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5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2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6BB707BB"/>
    <w:multiLevelType w:val="hybridMultilevel"/>
    <w:tmpl w:val="58366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A424E9"/>
    <w:multiLevelType w:val="hybridMultilevel"/>
    <w:tmpl w:val="F2D80DF6"/>
    <w:lvl w:ilvl="0" w:tplc="E2DC8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084"/>
    <w:rsid w:val="000074F7"/>
    <w:rsid w:val="0000774A"/>
    <w:rsid w:val="000211D1"/>
    <w:rsid w:val="0003137E"/>
    <w:rsid w:val="0003373E"/>
    <w:rsid w:val="00037C0B"/>
    <w:rsid w:val="000420D2"/>
    <w:rsid w:val="000449E6"/>
    <w:rsid w:val="000472AF"/>
    <w:rsid w:val="000539C1"/>
    <w:rsid w:val="00055197"/>
    <w:rsid w:val="00075C4E"/>
    <w:rsid w:val="000A4675"/>
    <w:rsid w:val="000B08B4"/>
    <w:rsid w:val="000B1DB5"/>
    <w:rsid w:val="000C0677"/>
    <w:rsid w:val="000C44C6"/>
    <w:rsid w:val="000C4C0D"/>
    <w:rsid w:val="000D23B2"/>
    <w:rsid w:val="000D5486"/>
    <w:rsid w:val="000D57AF"/>
    <w:rsid w:val="000E4785"/>
    <w:rsid w:val="000F07AE"/>
    <w:rsid w:val="000F3450"/>
    <w:rsid w:val="00102844"/>
    <w:rsid w:val="0010295B"/>
    <w:rsid w:val="00102DCA"/>
    <w:rsid w:val="00121C0D"/>
    <w:rsid w:val="001222B9"/>
    <w:rsid w:val="001309C8"/>
    <w:rsid w:val="00135F6E"/>
    <w:rsid w:val="00136E1D"/>
    <w:rsid w:val="00160AA9"/>
    <w:rsid w:val="001626EF"/>
    <w:rsid w:val="00162944"/>
    <w:rsid w:val="00173A48"/>
    <w:rsid w:val="00180896"/>
    <w:rsid w:val="0018680E"/>
    <w:rsid w:val="00186C25"/>
    <w:rsid w:val="00192B3C"/>
    <w:rsid w:val="00195B46"/>
    <w:rsid w:val="001A18EA"/>
    <w:rsid w:val="001A41DD"/>
    <w:rsid w:val="001B02B1"/>
    <w:rsid w:val="001B3335"/>
    <w:rsid w:val="001B3EE4"/>
    <w:rsid w:val="001B518A"/>
    <w:rsid w:val="001C4E8A"/>
    <w:rsid w:val="001D649A"/>
    <w:rsid w:val="001D7BFC"/>
    <w:rsid w:val="001E3DAA"/>
    <w:rsid w:val="001E5CFA"/>
    <w:rsid w:val="001E73C7"/>
    <w:rsid w:val="001F19B8"/>
    <w:rsid w:val="001F2286"/>
    <w:rsid w:val="001F3AA3"/>
    <w:rsid w:val="0020009D"/>
    <w:rsid w:val="00204B74"/>
    <w:rsid w:val="00204FC5"/>
    <w:rsid w:val="002059BA"/>
    <w:rsid w:val="00207AF4"/>
    <w:rsid w:val="0021039C"/>
    <w:rsid w:val="00210E88"/>
    <w:rsid w:val="0021577E"/>
    <w:rsid w:val="00223FFD"/>
    <w:rsid w:val="002271CC"/>
    <w:rsid w:val="00232723"/>
    <w:rsid w:val="002342AF"/>
    <w:rsid w:val="002573D6"/>
    <w:rsid w:val="0025761D"/>
    <w:rsid w:val="00260F4D"/>
    <w:rsid w:val="00270086"/>
    <w:rsid w:val="00271ED5"/>
    <w:rsid w:val="00274415"/>
    <w:rsid w:val="002750D2"/>
    <w:rsid w:val="00281807"/>
    <w:rsid w:val="00281D21"/>
    <w:rsid w:val="0029611B"/>
    <w:rsid w:val="002A3753"/>
    <w:rsid w:val="002A57E7"/>
    <w:rsid w:val="002B05BA"/>
    <w:rsid w:val="002B1645"/>
    <w:rsid w:val="002B21D7"/>
    <w:rsid w:val="002C7B19"/>
    <w:rsid w:val="002D4191"/>
    <w:rsid w:val="002D52D9"/>
    <w:rsid w:val="002D5E8C"/>
    <w:rsid w:val="002E3A32"/>
    <w:rsid w:val="00305C57"/>
    <w:rsid w:val="003107E1"/>
    <w:rsid w:val="003114EE"/>
    <w:rsid w:val="003272CA"/>
    <w:rsid w:val="003277E3"/>
    <w:rsid w:val="003334A1"/>
    <w:rsid w:val="00335296"/>
    <w:rsid w:val="003453BB"/>
    <w:rsid w:val="00354621"/>
    <w:rsid w:val="00374616"/>
    <w:rsid w:val="00376C10"/>
    <w:rsid w:val="00376D08"/>
    <w:rsid w:val="00377196"/>
    <w:rsid w:val="00383AA5"/>
    <w:rsid w:val="003846E0"/>
    <w:rsid w:val="00384E9B"/>
    <w:rsid w:val="00385FC3"/>
    <w:rsid w:val="0039113C"/>
    <w:rsid w:val="0039523F"/>
    <w:rsid w:val="003A2724"/>
    <w:rsid w:val="003B03B6"/>
    <w:rsid w:val="003C27F4"/>
    <w:rsid w:val="003C65D4"/>
    <w:rsid w:val="003C68D9"/>
    <w:rsid w:val="003D6BC0"/>
    <w:rsid w:val="003E0326"/>
    <w:rsid w:val="003E04C2"/>
    <w:rsid w:val="003F024F"/>
    <w:rsid w:val="003F3E85"/>
    <w:rsid w:val="00404744"/>
    <w:rsid w:val="0041208B"/>
    <w:rsid w:val="004203CE"/>
    <w:rsid w:val="00420866"/>
    <w:rsid w:val="00427D35"/>
    <w:rsid w:val="00430591"/>
    <w:rsid w:val="004362C4"/>
    <w:rsid w:val="0044421C"/>
    <w:rsid w:val="00444B60"/>
    <w:rsid w:val="0045328D"/>
    <w:rsid w:val="0045721A"/>
    <w:rsid w:val="004611B3"/>
    <w:rsid w:val="00462516"/>
    <w:rsid w:val="00463B27"/>
    <w:rsid w:val="004661DE"/>
    <w:rsid w:val="00470E1A"/>
    <w:rsid w:val="004849FA"/>
    <w:rsid w:val="004910B4"/>
    <w:rsid w:val="0049329D"/>
    <w:rsid w:val="004940D5"/>
    <w:rsid w:val="004A19E1"/>
    <w:rsid w:val="004B6149"/>
    <w:rsid w:val="004B64DF"/>
    <w:rsid w:val="004B73E7"/>
    <w:rsid w:val="004C5542"/>
    <w:rsid w:val="004C56B7"/>
    <w:rsid w:val="004D5387"/>
    <w:rsid w:val="004D54F0"/>
    <w:rsid w:val="004F1978"/>
    <w:rsid w:val="004F7589"/>
    <w:rsid w:val="0052413A"/>
    <w:rsid w:val="00554054"/>
    <w:rsid w:val="005541BE"/>
    <w:rsid w:val="00554256"/>
    <w:rsid w:val="00557B8E"/>
    <w:rsid w:val="00557E06"/>
    <w:rsid w:val="005713EA"/>
    <w:rsid w:val="00575271"/>
    <w:rsid w:val="00576631"/>
    <w:rsid w:val="00577B14"/>
    <w:rsid w:val="005877E0"/>
    <w:rsid w:val="00593E65"/>
    <w:rsid w:val="005A2375"/>
    <w:rsid w:val="005A5C8A"/>
    <w:rsid w:val="005C3C6B"/>
    <w:rsid w:val="005C7F46"/>
    <w:rsid w:val="005D05B9"/>
    <w:rsid w:val="005D222D"/>
    <w:rsid w:val="005F6577"/>
    <w:rsid w:val="00602452"/>
    <w:rsid w:val="0060545E"/>
    <w:rsid w:val="00607F29"/>
    <w:rsid w:val="00612C95"/>
    <w:rsid w:val="006140F6"/>
    <w:rsid w:val="00621A51"/>
    <w:rsid w:val="00650400"/>
    <w:rsid w:val="00655084"/>
    <w:rsid w:val="0065539F"/>
    <w:rsid w:val="00663B69"/>
    <w:rsid w:val="006670BC"/>
    <w:rsid w:val="00671D11"/>
    <w:rsid w:val="00674B48"/>
    <w:rsid w:val="00677A0A"/>
    <w:rsid w:val="0068253F"/>
    <w:rsid w:val="006845CC"/>
    <w:rsid w:val="00694257"/>
    <w:rsid w:val="00694E31"/>
    <w:rsid w:val="006B04F0"/>
    <w:rsid w:val="006B0FE1"/>
    <w:rsid w:val="006B7C68"/>
    <w:rsid w:val="006C3E1F"/>
    <w:rsid w:val="006C4AE8"/>
    <w:rsid w:val="007031AC"/>
    <w:rsid w:val="00710E19"/>
    <w:rsid w:val="00716F1B"/>
    <w:rsid w:val="007255BE"/>
    <w:rsid w:val="007305C2"/>
    <w:rsid w:val="00735AFE"/>
    <w:rsid w:val="00747B94"/>
    <w:rsid w:val="007507C6"/>
    <w:rsid w:val="00752E28"/>
    <w:rsid w:val="007672E9"/>
    <w:rsid w:val="007732A8"/>
    <w:rsid w:val="007775B4"/>
    <w:rsid w:val="0078565B"/>
    <w:rsid w:val="00790EED"/>
    <w:rsid w:val="007914E4"/>
    <w:rsid w:val="00791BBE"/>
    <w:rsid w:val="007923C9"/>
    <w:rsid w:val="00795E32"/>
    <w:rsid w:val="007A0656"/>
    <w:rsid w:val="007A1C8F"/>
    <w:rsid w:val="007A6BCB"/>
    <w:rsid w:val="007B7606"/>
    <w:rsid w:val="007C3983"/>
    <w:rsid w:val="007C4048"/>
    <w:rsid w:val="007D0980"/>
    <w:rsid w:val="007D09D1"/>
    <w:rsid w:val="007E7EF4"/>
    <w:rsid w:val="007F3552"/>
    <w:rsid w:val="007F4E88"/>
    <w:rsid w:val="007F7561"/>
    <w:rsid w:val="008006A3"/>
    <w:rsid w:val="0080409E"/>
    <w:rsid w:val="00806A6C"/>
    <w:rsid w:val="00807E12"/>
    <w:rsid w:val="0081371F"/>
    <w:rsid w:val="00813F23"/>
    <w:rsid w:val="00814809"/>
    <w:rsid w:val="00823726"/>
    <w:rsid w:val="00825355"/>
    <w:rsid w:val="00842521"/>
    <w:rsid w:val="00851EE1"/>
    <w:rsid w:val="00855733"/>
    <w:rsid w:val="008574E1"/>
    <w:rsid w:val="00860D4C"/>
    <w:rsid w:val="00873062"/>
    <w:rsid w:val="00874DE8"/>
    <w:rsid w:val="008807C9"/>
    <w:rsid w:val="00881EBA"/>
    <w:rsid w:val="008A37B1"/>
    <w:rsid w:val="008A43B5"/>
    <w:rsid w:val="008C0FDB"/>
    <w:rsid w:val="008C5B57"/>
    <w:rsid w:val="008D03BE"/>
    <w:rsid w:val="008E4189"/>
    <w:rsid w:val="008E5CE7"/>
    <w:rsid w:val="009009F2"/>
    <w:rsid w:val="00923374"/>
    <w:rsid w:val="009313E7"/>
    <w:rsid w:val="0094433F"/>
    <w:rsid w:val="00947E03"/>
    <w:rsid w:val="00963889"/>
    <w:rsid w:val="009711AD"/>
    <w:rsid w:val="00972D33"/>
    <w:rsid w:val="00981FAF"/>
    <w:rsid w:val="00982F32"/>
    <w:rsid w:val="00987F7A"/>
    <w:rsid w:val="009901FA"/>
    <w:rsid w:val="00991AD8"/>
    <w:rsid w:val="009A7BFE"/>
    <w:rsid w:val="009B7423"/>
    <w:rsid w:val="009C0910"/>
    <w:rsid w:val="009D06C9"/>
    <w:rsid w:val="009D428E"/>
    <w:rsid w:val="009E5948"/>
    <w:rsid w:val="009F6F37"/>
    <w:rsid w:val="00A00233"/>
    <w:rsid w:val="00A02D58"/>
    <w:rsid w:val="00A07ACA"/>
    <w:rsid w:val="00A21468"/>
    <w:rsid w:val="00A22ACC"/>
    <w:rsid w:val="00A35D8E"/>
    <w:rsid w:val="00A56028"/>
    <w:rsid w:val="00A604A8"/>
    <w:rsid w:val="00A642F3"/>
    <w:rsid w:val="00A74400"/>
    <w:rsid w:val="00A76E3E"/>
    <w:rsid w:val="00A855C9"/>
    <w:rsid w:val="00A93376"/>
    <w:rsid w:val="00A95700"/>
    <w:rsid w:val="00A97CAF"/>
    <w:rsid w:val="00AA028C"/>
    <w:rsid w:val="00AB385A"/>
    <w:rsid w:val="00AC55CC"/>
    <w:rsid w:val="00AE31C4"/>
    <w:rsid w:val="00AF0362"/>
    <w:rsid w:val="00AF11A5"/>
    <w:rsid w:val="00B13843"/>
    <w:rsid w:val="00B24AD2"/>
    <w:rsid w:val="00B27A4F"/>
    <w:rsid w:val="00B44AAC"/>
    <w:rsid w:val="00B46754"/>
    <w:rsid w:val="00B51083"/>
    <w:rsid w:val="00B53668"/>
    <w:rsid w:val="00B57D4F"/>
    <w:rsid w:val="00B57EEE"/>
    <w:rsid w:val="00B655C0"/>
    <w:rsid w:val="00B67E63"/>
    <w:rsid w:val="00B757A8"/>
    <w:rsid w:val="00B77EE5"/>
    <w:rsid w:val="00B82B98"/>
    <w:rsid w:val="00B93FCB"/>
    <w:rsid w:val="00BB167A"/>
    <w:rsid w:val="00BB677C"/>
    <w:rsid w:val="00BC6E7E"/>
    <w:rsid w:val="00BC729D"/>
    <w:rsid w:val="00BF029E"/>
    <w:rsid w:val="00C00531"/>
    <w:rsid w:val="00C01BBD"/>
    <w:rsid w:val="00C11F3E"/>
    <w:rsid w:val="00C23CFD"/>
    <w:rsid w:val="00C24B67"/>
    <w:rsid w:val="00C3651B"/>
    <w:rsid w:val="00C36B95"/>
    <w:rsid w:val="00C4200E"/>
    <w:rsid w:val="00C44007"/>
    <w:rsid w:val="00C447B8"/>
    <w:rsid w:val="00C54BB5"/>
    <w:rsid w:val="00C60A93"/>
    <w:rsid w:val="00C751A2"/>
    <w:rsid w:val="00C83930"/>
    <w:rsid w:val="00C90B3E"/>
    <w:rsid w:val="00C9137F"/>
    <w:rsid w:val="00CA5689"/>
    <w:rsid w:val="00CB52B0"/>
    <w:rsid w:val="00CC5136"/>
    <w:rsid w:val="00CF54DC"/>
    <w:rsid w:val="00CF5AC4"/>
    <w:rsid w:val="00D210AD"/>
    <w:rsid w:val="00D4087A"/>
    <w:rsid w:val="00D475E1"/>
    <w:rsid w:val="00D801E8"/>
    <w:rsid w:val="00D817DD"/>
    <w:rsid w:val="00D90D0A"/>
    <w:rsid w:val="00DA4772"/>
    <w:rsid w:val="00DB53C9"/>
    <w:rsid w:val="00DC5665"/>
    <w:rsid w:val="00DE02DF"/>
    <w:rsid w:val="00E01028"/>
    <w:rsid w:val="00E2253B"/>
    <w:rsid w:val="00E228D8"/>
    <w:rsid w:val="00E26701"/>
    <w:rsid w:val="00E3296D"/>
    <w:rsid w:val="00E4355F"/>
    <w:rsid w:val="00E45AAC"/>
    <w:rsid w:val="00E4714E"/>
    <w:rsid w:val="00E51400"/>
    <w:rsid w:val="00E67E9D"/>
    <w:rsid w:val="00E7510E"/>
    <w:rsid w:val="00E81406"/>
    <w:rsid w:val="00E864A5"/>
    <w:rsid w:val="00E90ADB"/>
    <w:rsid w:val="00E94EB1"/>
    <w:rsid w:val="00E97BB5"/>
    <w:rsid w:val="00EA0327"/>
    <w:rsid w:val="00EB261C"/>
    <w:rsid w:val="00EC33A9"/>
    <w:rsid w:val="00EC5600"/>
    <w:rsid w:val="00ED552E"/>
    <w:rsid w:val="00EE2977"/>
    <w:rsid w:val="00EE5B8D"/>
    <w:rsid w:val="00EF0728"/>
    <w:rsid w:val="00EF4591"/>
    <w:rsid w:val="00EF6CB7"/>
    <w:rsid w:val="00F1346B"/>
    <w:rsid w:val="00F34712"/>
    <w:rsid w:val="00F44C0F"/>
    <w:rsid w:val="00F45190"/>
    <w:rsid w:val="00F50C45"/>
    <w:rsid w:val="00F52825"/>
    <w:rsid w:val="00F52F00"/>
    <w:rsid w:val="00F576C5"/>
    <w:rsid w:val="00F61A1B"/>
    <w:rsid w:val="00F63E8A"/>
    <w:rsid w:val="00F6410D"/>
    <w:rsid w:val="00F7051B"/>
    <w:rsid w:val="00F72D51"/>
    <w:rsid w:val="00F81D0C"/>
    <w:rsid w:val="00F90B40"/>
    <w:rsid w:val="00F91EDF"/>
    <w:rsid w:val="00FA263A"/>
    <w:rsid w:val="00FB67AF"/>
    <w:rsid w:val="00FC3663"/>
    <w:rsid w:val="00FC71A3"/>
    <w:rsid w:val="00FD1168"/>
    <w:rsid w:val="00FD425E"/>
    <w:rsid w:val="00FD48F5"/>
    <w:rsid w:val="00FE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E031DB-E6C2-4C5A-882B-B4F323AC1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7C3983"/>
    <w:pPr>
      <w:keepNext/>
      <w:jc w:val="center"/>
      <w:outlineLvl w:val="0"/>
    </w:pPr>
    <w:rPr>
      <w:sz w:val="28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2E3A32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7C39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ru-RU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7C3983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E3A32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table" w:styleId="a3">
    <w:name w:val="Table Grid"/>
    <w:basedOn w:val="a1"/>
    <w:uiPriority w:val="39"/>
    <w:rsid w:val="00F13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7C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6">
    <w:name w:val="footer"/>
    <w:basedOn w:val="a"/>
    <w:link w:val="a7"/>
    <w:unhideWhenUsed/>
    <w:rsid w:val="00A97C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97CAF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8">
    <w:name w:val="Balloon Text"/>
    <w:basedOn w:val="a"/>
    <w:link w:val="a9"/>
    <w:semiHidden/>
    <w:unhideWhenUsed/>
    <w:rsid w:val="00A5602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A5602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11">
    <w:name w:val="Без интервала1"/>
    <w:uiPriority w:val="99"/>
    <w:rsid w:val="00663B6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basedOn w:val="a0"/>
    <w:unhideWhenUsed/>
    <w:rsid w:val="007C3983"/>
    <w:rPr>
      <w:color w:val="0563C1" w:themeColor="hyperlink"/>
      <w:u w:val="single"/>
    </w:rPr>
  </w:style>
  <w:style w:type="character" w:customStyle="1" w:styleId="ConsPlusNormal">
    <w:name w:val="ConsPlusNormal Знак"/>
    <w:link w:val="ConsPlusNormal0"/>
    <w:locked/>
    <w:rsid w:val="007C3983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7C39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7C398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7C398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unhideWhenUsed/>
    <w:rsid w:val="007C39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ru-RU"/>
    </w:rPr>
  </w:style>
  <w:style w:type="character" w:customStyle="1" w:styleId="ab">
    <w:name w:val="Текст примечания Знак"/>
    <w:basedOn w:val="a0"/>
    <w:link w:val="ac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c">
    <w:name w:val="annotation text"/>
    <w:basedOn w:val="a"/>
    <w:link w:val="ab"/>
    <w:semiHidden/>
    <w:unhideWhenUsed/>
    <w:rsid w:val="007C3983"/>
  </w:style>
  <w:style w:type="character" w:customStyle="1" w:styleId="ad">
    <w:name w:val="Заголовок Знак"/>
    <w:basedOn w:val="a0"/>
    <w:link w:val="ae"/>
    <w:rsid w:val="007C398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e">
    <w:name w:val="Title"/>
    <w:basedOn w:val="a"/>
    <w:link w:val="ad"/>
    <w:qFormat/>
    <w:rsid w:val="007C3983"/>
    <w:pPr>
      <w:widowControl w:val="0"/>
      <w:autoSpaceDE w:val="0"/>
      <w:autoSpaceDN w:val="0"/>
      <w:adjustRightInd w:val="0"/>
      <w:jc w:val="center"/>
    </w:pPr>
    <w:rPr>
      <w:b/>
      <w:bCs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f0"/>
    <w:semiHidden/>
    <w:rsid w:val="007C398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Body Text"/>
    <w:basedOn w:val="a"/>
    <w:link w:val="af"/>
    <w:semiHidden/>
    <w:unhideWhenUsed/>
    <w:rsid w:val="007C3983"/>
    <w:pPr>
      <w:jc w:val="both"/>
    </w:pPr>
    <w:rPr>
      <w:sz w:val="28"/>
      <w:lang w:val="ru-RU"/>
    </w:rPr>
  </w:style>
  <w:style w:type="character" w:customStyle="1" w:styleId="21">
    <w:name w:val="Основной текст 2 Знак"/>
    <w:basedOn w:val="a0"/>
    <w:link w:val="22"/>
    <w:semiHidden/>
    <w:rsid w:val="007C398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2">
    <w:name w:val="Body Text 2"/>
    <w:basedOn w:val="a"/>
    <w:link w:val="21"/>
    <w:semiHidden/>
    <w:unhideWhenUsed/>
    <w:rsid w:val="007C3983"/>
    <w:pPr>
      <w:spacing w:after="120" w:line="480" w:lineRule="auto"/>
    </w:pPr>
  </w:style>
  <w:style w:type="character" w:customStyle="1" w:styleId="af1">
    <w:name w:val="Текст Знак"/>
    <w:basedOn w:val="a0"/>
    <w:link w:val="af2"/>
    <w:semiHidden/>
    <w:rsid w:val="007C398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Plain Text"/>
    <w:basedOn w:val="a"/>
    <w:link w:val="af1"/>
    <w:semiHidden/>
    <w:unhideWhenUsed/>
    <w:rsid w:val="007C3983"/>
    <w:rPr>
      <w:rFonts w:ascii="Courier New" w:hAnsi="Courier New" w:cs="Courier New"/>
      <w:lang w:val="ru-RU"/>
    </w:rPr>
  </w:style>
  <w:style w:type="character" w:customStyle="1" w:styleId="af3">
    <w:name w:val="Тема примечания Знак"/>
    <w:basedOn w:val="ab"/>
    <w:link w:val="af4"/>
    <w:semiHidden/>
    <w:rsid w:val="007C398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4">
    <w:name w:val="annotation subject"/>
    <w:basedOn w:val="ac"/>
    <w:next w:val="ac"/>
    <w:link w:val="af3"/>
    <w:semiHidden/>
    <w:unhideWhenUsed/>
    <w:rsid w:val="007C3983"/>
    <w:rPr>
      <w:b/>
      <w:bCs/>
    </w:rPr>
  </w:style>
  <w:style w:type="character" w:customStyle="1" w:styleId="af5">
    <w:name w:val="Знак Знак"/>
    <w:link w:val="af6"/>
    <w:locked/>
    <w:rsid w:val="007C3983"/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6">
    <w:name w:val="Знак"/>
    <w:basedOn w:val="a"/>
    <w:link w:val="af5"/>
    <w:autoRedefine/>
    <w:rsid w:val="007C3983"/>
    <w:pPr>
      <w:spacing w:after="160" w:line="240" w:lineRule="exact"/>
    </w:pPr>
    <w:rPr>
      <w:sz w:val="28"/>
      <w:lang w:eastAsia="en-US"/>
    </w:rPr>
  </w:style>
  <w:style w:type="paragraph" w:customStyle="1" w:styleId="ConsPlusNonformat">
    <w:name w:val="ConsPlusNonformat"/>
    <w:rsid w:val="007C39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F03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7">
    <w:name w:val="No Spacing"/>
    <w:uiPriority w:val="1"/>
    <w:qFormat/>
    <w:rsid w:val="00554256"/>
    <w:pPr>
      <w:spacing w:after="0" w:line="240" w:lineRule="auto"/>
    </w:pPr>
  </w:style>
  <w:style w:type="paragraph" w:styleId="af8">
    <w:name w:val="Body Text Indent"/>
    <w:basedOn w:val="a"/>
    <w:link w:val="af9"/>
    <w:rsid w:val="003114EE"/>
    <w:pPr>
      <w:spacing w:after="120" w:line="276" w:lineRule="auto"/>
      <w:ind w:left="283"/>
    </w:pPr>
    <w:rPr>
      <w:rFonts w:ascii="Century Gothic" w:hAnsi="Century Gothic"/>
      <w:sz w:val="22"/>
      <w:szCs w:val="22"/>
      <w:lang w:eastAsia="en-US"/>
    </w:rPr>
  </w:style>
  <w:style w:type="character" w:customStyle="1" w:styleId="af9">
    <w:name w:val="Основной текст с отступом Знак"/>
    <w:basedOn w:val="a0"/>
    <w:link w:val="af8"/>
    <w:rsid w:val="003114EE"/>
    <w:rPr>
      <w:rFonts w:ascii="Century Gothic" w:eastAsia="Times New Roman" w:hAnsi="Century Gothic" w:cs="Times New Roman"/>
      <w:lang w:val="en-US"/>
    </w:rPr>
  </w:style>
  <w:style w:type="table" w:customStyle="1" w:styleId="12">
    <w:name w:val="Сетка таблицы1"/>
    <w:basedOn w:val="a1"/>
    <w:next w:val="a3"/>
    <w:uiPriority w:val="39"/>
    <w:rsid w:val="00813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List Paragraph"/>
    <w:basedOn w:val="a"/>
    <w:qFormat/>
    <w:rsid w:val="00E01028"/>
    <w:pPr>
      <w:ind w:left="720"/>
      <w:contextualSpacing/>
    </w:pPr>
  </w:style>
  <w:style w:type="paragraph" w:customStyle="1" w:styleId="Default">
    <w:name w:val="Default"/>
    <w:rsid w:val="00AE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31">
    <w:name w:val="Сетка таблицы3"/>
    <w:basedOn w:val="a1"/>
    <w:next w:val="a3"/>
    <w:uiPriority w:val="59"/>
    <w:rsid w:val="00D4087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3">
    <w:name w:val="Сетка таблицы13"/>
    <w:basedOn w:val="a1"/>
    <w:uiPriority w:val="39"/>
    <w:rsid w:val="009F6F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1E73C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mc-mp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rosmol.ru/event/1607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BC821-F694-4A37-B05C-F8547D48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3958</Words>
  <Characters>22562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Гильманова Алия Задатовна</dc:creator>
  <cp:keywords/>
  <dc:description/>
  <cp:lastModifiedBy>Admin</cp:lastModifiedBy>
  <cp:revision>209</cp:revision>
  <cp:lastPrinted>2023-03-17T07:22:00Z</cp:lastPrinted>
  <dcterms:created xsi:type="dcterms:W3CDTF">2021-09-29T03:48:00Z</dcterms:created>
  <dcterms:modified xsi:type="dcterms:W3CDTF">2024-07-31T11:23:00Z</dcterms:modified>
</cp:coreProperties>
</file>