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880E9D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8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»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>октября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2025 года                                                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="00E60FC6">
        <w:rPr>
          <w:rFonts w:eastAsia="Calibri" w:cs="Times New Roman"/>
          <w:color w:val="000000"/>
          <w:sz w:val="24"/>
          <w:szCs w:val="24"/>
          <w:lang w:eastAsia="en-US"/>
        </w:rPr>
        <w:t>1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      </w:t>
      </w:r>
      <w:r w:rsidR="00F22F55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D44197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с. Локосово</w:t>
      </w:r>
    </w:p>
    <w:p w:rsidR="004E5C7A" w:rsidRDefault="004E5C7A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5F27D4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администрации сельского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F27D4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Локосово </w:t>
      </w:r>
      <w:r>
        <w:rPr>
          <w:rFonts w:ascii="Times New Roman" w:hAnsi="Times New Roman"/>
          <w:sz w:val="28"/>
          <w:szCs w:val="28"/>
        </w:rPr>
        <w:t>от</w:t>
      </w:r>
      <w:r w:rsidRPr="005F2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20.12.2022г.       </w:t>
      </w:r>
      <w:r w:rsidRPr="005F27D4">
        <w:rPr>
          <w:rFonts w:ascii="Times New Roman" w:hAnsi="Times New Roman"/>
          <w:sz w:val="28"/>
          <w:szCs w:val="28"/>
        </w:rPr>
        <w:t xml:space="preserve"> № 113-нпа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F27D4">
        <w:rPr>
          <w:rFonts w:ascii="Times New Roman" w:hAnsi="Times New Roman"/>
          <w:sz w:val="28"/>
          <w:szCs w:val="28"/>
        </w:rPr>
        <w:t xml:space="preserve"> утверждении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F27D4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F27D4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F27D4">
        <w:rPr>
          <w:rFonts w:ascii="Times New Roman" w:hAnsi="Times New Roman"/>
          <w:sz w:val="28"/>
          <w:szCs w:val="28"/>
        </w:rPr>
        <w:t xml:space="preserve"> поселения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Локосово «Благоустройство </w:t>
      </w:r>
      <w:r>
        <w:rPr>
          <w:rFonts w:ascii="Times New Roman" w:hAnsi="Times New Roman"/>
          <w:sz w:val="28"/>
          <w:szCs w:val="28"/>
        </w:rPr>
        <w:t>территории</w:t>
      </w:r>
      <w:r w:rsidRPr="005F27D4">
        <w:rPr>
          <w:rFonts w:ascii="Times New Roman" w:hAnsi="Times New Roman"/>
          <w:sz w:val="28"/>
          <w:szCs w:val="28"/>
        </w:rPr>
        <w:t xml:space="preserve">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27D4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F27D4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F27D4">
        <w:rPr>
          <w:rFonts w:ascii="Times New Roman" w:hAnsi="Times New Roman"/>
          <w:sz w:val="28"/>
          <w:szCs w:val="28"/>
        </w:rPr>
        <w:t xml:space="preserve">Локосово на </w:t>
      </w:r>
    </w:p>
    <w:p w:rsidR="00E60FC6" w:rsidRPr="005F27D4" w:rsidRDefault="00E60FC6" w:rsidP="00E60FC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>2023-2027 годы»</w:t>
      </w:r>
    </w:p>
    <w:p w:rsidR="00E60FC6" w:rsidRDefault="00E60FC6" w:rsidP="00E60FC6">
      <w:pPr>
        <w:widowControl w:val="0"/>
        <w:autoSpaceDE w:val="0"/>
        <w:autoSpaceDN w:val="0"/>
        <w:adjustRightInd w:val="0"/>
        <w:ind w:right="4140"/>
        <w:jc w:val="both"/>
        <w:rPr>
          <w:szCs w:val="28"/>
        </w:rPr>
      </w:pPr>
    </w:p>
    <w:p w:rsidR="00E60FC6" w:rsidRPr="00FC1806" w:rsidRDefault="00E60FC6" w:rsidP="00E60FC6">
      <w:pPr>
        <w:widowControl w:val="0"/>
        <w:autoSpaceDE w:val="0"/>
        <w:autoSpaceDN w:val="0"/>
        <w:adjustRightInd w:val="0"/>
        <w:ind w:right="4140"/>
        <w:rPr>
          <w:szCs w:val="28"/>
        </w:rPr>
      </w:pPr>
    </w:p>
    <w:p w:rsidR="00E60FC6" w:rsidRPr="00364FBD" w:rsidRDefault="00E60FC6" w:rsidP="00E60FC6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F8478A">
        <w:rPr>
          <w:szCs w:val="28"/>
        </w:rPr>
        <w:t>На</w:t>
      </w:r>
      <w:r>
        <w:rPr>
          <w:szCs w:val="28"/>
        </w:rPr>
        <w:t xml:space="preserve"> </w:t>
      </w:r>
      <w:r w:rsidRPr="00F8478A">
        <w:rPr>
          <w:szCs w:val="28"/>
        </w:rPr>
        <w:t>основании Федерального закона от 06.10.2003 № 131-ФЗ «Об общих принципах организации местного самоуправления в Российской Федерации»</w:t>
      </w:r>
      <w:r w:rsidRPr="00201867">
        <w:rPr>
          <w:szCs w:val="28"/>
        </w:rPr>
        <w:t>, Бюджетного кодекса Российской Федерации, Устава сельского поселения Локосово:</w:t>
      </w:r>
      <w:r w:rsidRPr="00364FBD">
        <w:rPr>
          <w:sz w:val="26"/>
          <w:szCs w:val="26"/>
        </w:rPr>
        <w:t xml:space="preserve"> </w:t>
      </w:r>
    </w:p>
    <w:p w:rsidR="00E60FC6" w:rsidRDefault="00E60FC6" w:rsidP="00E60FC6">
      <w:pPr>
        <w:ind w:firstLine="709"/>
        <w:jc w:val="both"/>
        <w:rPr>
          <w:szCs w:val="28"/>
        </w:rPr>
      </w:pPr>
      <w:r w:rsidRPr="00922A90">
        <w:rPr>
          <w:szCs w:val="28"/>
        </w:rPr>
        <w:t>1.</w:t>
      </w:r>
      <w:r>
        <w:rPr>
          <w:szCs w:val="28"/>
        </w:rPr>
        <w:tab/>
        <w:t>Внести в П</w:t>
      </w:r>
      <w:r w:rsidRPr="00334322">
        <w:rPr>
          <w:szCs w:val="28"/>
        </w:rPr>
        <w:t>остановлени</w:t>
      </w:r>
      <w:r>
        <w:rPr>
          <w:szCs w:val="28"/>
        </w:rPr>
        <w:t>е</w:t>
      </w:r>
      <w:r w:rsidRPr="00334322">
        <w:rPr>
          <w:szCs w:val="28"/>
        </w:rPr>
        <w:t xml:space="preserve"> администрации сельского поселения Локосово от 20.12.2022г. № 113-нпа</w:t>
      </w:r>
      <w:r>
        <w:rPr>
          <w:szCs w:val="28"/>
        </w:rPr>
        <w:t xml:space="preserve"> </w:t>
      </w:r>
      <w:r w:rsidRPr="00334322">
        <w:rPr>
          <w:szCs w:val="28"/>
        </w:rPr>
        <w:t>«Об утверждении муниципальной программы сельского поселения Локосово</w:t>
      </w:r>
      <w:r>
        <w:rPr>
          <w:szCs w:val="28"/>
        </w:rPr>
        <w:t xml:space="preserve"> </w:t>
      </w:r>
      <w:r w:rsidRPr="00334322">
        <w:rPr>
          <w:szCs w:val="28"/>
        </w:rPr>
        <w:t>«Благоустройство территории сельского поселения Локосово на 2023-2027 годы»</w:t>
      </w:r>
      <w:r>
        <w:rPr>
          <w:szCs w:val="28"/>
        </w:rPr>
        <w:t xml:space="preserve"> следующее изменение:</w:t>
      </w:r>
    </w:p>
    <w:p w:rsidR="00E60FC6" w:rsidRDefault="00E60FC6" w:rsidP="00E60FC6">
      <w:pPr>
        <w:ind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 xml:space="preserve">Приложение к постановлению </w:t>
      </w:r>
      <w:r w:rsidRPr="00334322">
        <w:rPr>
          <w:szCs w:val="28"/>
        </w:rPr>
        <w:t>изложить в новой редакции</w:t>
      </w:r>
      <w:r>
        <w:rPr>
          <w:szCs w:val="28"/>
        </w:rPr>
        <w:t>,</w:t>
      </w:r>
      <w:r w:rsidRPr="00334322">
        <w:rPr>
          <w:szCs w:val="28"/>
        </w:rPr>
        <w:t xml:space="preserve"> согласно приложению</w:t>
      </w:r>
      <w:r>
        <w:rPr>
          <w:szCs w:val="28"/>
        </w:rPr>
        <w:t xml:space="preserve"> </w:t>
      </w:r>
      <w:r w:rsidRPr="00334322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E60FC6" w:rsidRPr="005633A4" w:rsidRDefault="00E60FC6" w:rsidP="00E60FC6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5633A4">
        <w:rPr>
          <w:szCs w:val="28"/>
        </w:rPr>
        <w:t>О</w:t>
      </w:r>
      <w:r>
        <w:rPr>
          <w:szCs w:val="28"/>
        </w:rPr>
        <w:t xml:space="preserve">бнародовать настоящее постановление </w:t>
      </w:r>
      <w:r w:rsidRPr="005633A4">
        <w:rPr>
          <w:szCs w:val="28"/>
        </w:rPr>
        <w:t xml:space="preserve">и разместить на официальном сайте муниципального образования </w:t>
      </w:r>
      <w:r>
        <w:rPr>
          <w:szCs w:val="28"/>
        </w:rPr>
        <w:t xml:space="preserve">сельского </w:t>
      </w:r>
      <w:r w:rsidRPr="00A46EC9">
        <w:rPr>
          <w:szCs w:val="28"/>
        </w:rPr>
        <w:t>поселения Локосово</w:t>
      </w:r>
      <w:r w:rsidRPr="00006674">
        <w:rPr>
          <w:color w:val="31849B"/>
          <w:szCs w:val="28"/>
        </w:rPr>
        <w:t>.</w:t>
      </w:r>
    </w:p>
    <w:p w:rsidR="00E60FC6" w:rsidRPr="005633A4" w:rsidRDefault="00E60FC6" w:rsidP="00E60FC6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5633A4">
        <w:rPr>
          <w:szCs w:val="28"/>
        </w:rPr>
        <w:t xml:space="preserve">Настоящее постановление вступает в силу после </w:t>
      </w:r>
      <w:r>
        <w:rPr>
          <w:szCs w:val="28"/>
        </w:rPr>
        <w:t xml:space="preserve">его официального </w:t>
      </w:r>
      <w:r w:rsidRPr="005633A4">
        <w:rPr>
          <w:szCs w:val="28"/>
        </w:rPr>
        <w:t>обнародования.</w:t>
      </w:r>
    </w:p>
    <w:p w:rsidR="008120B5" w:rsidRDefault="00E60FC6" w:rsidP="00E60FC6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5633A4">
        <w:rPr>
          <w:szCs w:val="28"/>
        </w:rPr>
        <w:t>Контроль за</w:t>
      </w:r>
      <w:r>
        <w:rPr>
          <w:szCs w:val="28"/>
        </w:rPr>
        <w:t xml:space="preserve"> выполнением</w:t>
      </w:r>
      <w:r w:rsidRPr="005633A4">
        <w:rPr>
          <w:szCs w:val="28"/>
        </w:rPr>
        <w:t xml:space="preserve"> </w:t>
      </w:r>
      <w:r w:rsidRPr="00974FD3">
        <w:rPr>
          <w:szCs w:val="28"/>
        </w:rPr>
        <w:t>постановления возложить на заместителя главы сельского поселения</w:t>
      </w:r>
      <w:r>
        <w:rPr>
          <w:szCs w:val="28"/>
        </w:rPr>
        <w:t xml:space="preserve"> Локосово</w:t>
      </w:r>
      <w:r w:rsidRPr="00974FD3">
        <w:rPr>
          <w:szCs w:val="28"/>
        </w:rPr>
        <w:t>.</w:t>
      </w:r>
    </w:p>
    <w:p w:rsidR="004E5C7A" w:rsidRDefault="004E5C7A" w:rsidP="00E60FC6">
      <w:pPr>
        <w:ind w:firstLine="709"/>
        <w:jc w:val="both"/>
        <w:rPr>
          <w:szCs w:val="28"/>
        </w:rPr>
      </w:pPr>
    </w:p>
    <w:p w:rsidR="00E60FC6" w:rsidRDefault="00E60FC6" w:rsidP="00E60FC6">
      <w:pPr>
        <w:ind w:firstLine="709"/>
        <w:jc w:val="both"/>
        <w:rPr>
          <w:szCs w:val="28"/>
        </w:rPr>
      </w:pPr>
    </w:p>
    <w:p w:rsidR="008120B5" w:rsidRDefault="008120B5" w:rsidP="008120B5">
      <w:pPr>
        <w:rPr>
          <w:szCs w:val="28"/>
        </w:rPr>
      </w:pPr>
      <w:r>
        <w:rPr>
          <w:szCs w:val="28"/>
        </w:rPr>
        <w:t>И</w:t>
      </w:r>
      <w:r w:rsidR="00353641">
        <w:rPr>
          <w:szCs w:val="28"/>
        </w:rPr>
        <w:t>.</w:t>
      </w:r>
      <w:r>
        <w:rPr>
          <w:szCs w:val="28"/>
        </w:rPr>
        <w:t xml:space="preserve"> о. г</w:t>
      </w:r>
      <w:r w:rsidRPr="00624D1B">
        <w:rPr>
          <w:szCs w:val="28"/>
        </w:rPr>
        <w:t>лав</w:t>
      </w:r>
      <w:r>
        <w:rPr>
          <w:szCs w:val="28"/>
        </w:rPr>
        <w:t>ы</w:t>
      </w:r>
      <w:r w:rsidRPr="00624D1B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Pr="00624D1B">
        <w:rPr>
          <w:szCs w:val="28"/>
        </w:rPr>
        <w:t>поселения</w:t>
      </w:r>
      <w:r>
        <w:rPr>
          <w:szCs w:val="28"/>
        </w:rPr>
        <w:t xml:space="preserve">                                                          Д.А. Кучумов</w:t>
      </w:r>
    </w:p>
    <w:p w:rsidR="003F062A" w:rsidRPr="003F062A" w:rsidRDefault="003F062A" w:rsidP="003F062A">
      <w:pPr>
        <w:tabs>
          <w:tab w:val="center" w:leader="underscore" w:pos="8946"/>
          <w:tab w:val="right" w:pos="10012"/>
        </w:tabs>
        <w:suppressAutoHyphens/>
        <w:ind w:right="-425"/>
        <w:jc w:val="right"/>
        <w:rPr>
          <w:rFonts w:eastAsia="Times New Roman" w:cs="Times New Roman"/>
          <w:color w:val="000000"/>
          <w:sz w:val="24"/>
          <w:szCs w:val="24"/>
          <w:lang w:bidi="ru-RU"/>
        </w:rPr>
      </w:pP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lastRenderedPageBreak/>
        <w:t xml:space="preserve">Приложение к постановлению администрации </w:t>
      </w:r>
    </w:p>
    <w:p w:rsidR="003F062A" w:rsidRPr="003F062A" w:rsidRDefault="003F062A" w:rsidP="003F062A">
      <w:pPr>
        <w:tabs>
          <w:tab w:val="center" w:leader="underscore" w:pos="8946"/>
          <w:tab w:val="right" w:pos="10012"/>
        </w:tabs>
        <w:ind w:right="-425"/>
        <w:jc w:val="right"/>
        <w:rPr>
          <w:rFonts w:eastAsia="Times New Roman" w:cs="Times New Roman"/>
          <w:color w:val="000000"/>
          <w:sz w:val="24"/>
          <w:szCs w:val="24"/>
          <w:lang w:bidi="ru-RU"/>
        </w:rPr>
      </w:pP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>сельского поселения Локосово</w:t>
      </w:r>
    </w:p>
    <w:p w:rsidR="003F062A" w:rsidRPr="003F062A" w:rsidRDefault="003F062A" w:rsidP="003F062A">
      <w:pPr>
        <w:tabs>
          <w:tab w:val="center" w:leader="underscore" w:pos="8946"/>
          <w:tab w:val="right" w:pos="10012"/>
        </w:tabs>
        <w:ind w:right="-425"/>
        <w:jc w:val="right"/>
        <w:rPr>
          <w:rFonts w:eastAsia="Times New Roman" w:cs="Times New Roman"/>
          <w:color w:val="000000"/>
          <w:sz w:val="24"/>
          <w:szCs w:val="24"/>
          <w:lang w:bidi="ru-RU"/>
        </w:rPr>
      </w:pP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>от «</w:t>
      </w:r>
      <w:r>
        <w:rPr>
          <w:rFonts w:eastAsia="Times New Roman" w:cs="Times New Roman"/>
          <w:color w:val="000000"/>
          <w:sz w:val="24"/>
          <w:szCs w:val="24"/>
          <w:lang w:bidi="ru-RU"/>
        </w:rPr>
        <w:t xml:space="preserve"> 28 </w:t>
      </w: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 xml:space="preserve">» </w:t>
      </w:r>
      <w:r>
        <w:rPr>
          <w:rFonts w:eastAsia="Times New Roman" w:cs="Times New Roman"/>
          <w:color w:val="000000"/>
          <w:sz w:val="24"/>
          <w:szCs w:val="24"/>
          <w:lang w:bidi="ru-RU"/>
        </w:rPr>
        <w:t>октября</w:t>
      </w: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 xml:space="preserve"> 2025 года № </w:t>
      </w:r>
      <w:r>
        <w:rPr>
          <w:rFonts w:eastAsia="Times New Roman" w:cs="Times New Roman"/>
          <w:color w:val="000000"/>
          <w:sz w:val="24"/>
          <w:szCs w:val="24"/>
          <w:lang w:bidi="ru-RU"/>
        </w:rPr>
        <w:t>61</w:t>
      </w:r>
      <w:r w:rsidRPr="003F062A">
        <w:rPr>
          <w:rFonts w:eastAsia="Times New Roman" w:cs="Times New Roman"/>
          <w:color w:val="000000"/>
          <w:sz w:val="24"/>
          <w:szCs w:val="24"/>
          <w:lang w:bidi="ru-RU"/>
        </w:rPr>
        <w:t>-нпа</w:t>
      </w:r>
    </w:p>
    <w:p w:rsidR="003F062A" w:rsidRPr="003F062A" w:rsidRDefault="003F062A" w:rsidP="003F062A">
      <w:pPr>
        <w:suppressAutoHyphens/>
        <w:snapToGrid w:val="0"/>
        <w:ind w:left="3828"/>
        <w:jc w:val="right"/>
        <w:rPr>
          <w:rFonts w:ascii="Arial" w:eastAsia="Arial" w:hAnsi="Arial" w:cs="Times New Roman"/>
          <w:sz w:val="24"/>
          <w:szCs w:val="24"/>
          <w:lang w:eastAsia="ar-SA"/>
        </w:rPr>
      </w:pPr>
    </w:p>
    <w:p w:rsidR="003F062A" w:rsidRPr="003F062A" w:rsidRDefault="003F062A" w:rsidP="003F062A">
      <w:pPr>
        <w:widowControl w:val="0"/>
        <w:suppressAutoHyphens/>
        <w:autoSpaceDE w:val="0"/>
        <w:autoSpaceDN w:val="0"/>
        <w:adjustRightInd w:val="0"/>
        <w:ind w:left="3828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3F062A" w:rsidRPr="003F062A" w:rsidRDefault="003F062A" w:rsidP="003F062A">
      <w:pPr>
        <w:suppressAutoHyphens/>
        <w:jc w:val="center"/>
        <w:outlineLvl w:val="0"/>
        <w:rPr>
          <w:rFonts w:eastAsia="Times New Roman" w:cs="Times New Roman"/>
          <w:szCs w:val="28"/>
          <w:lang w:eastAsia="ar-SA"/>
        </w:rPr>
      </w:pPr>
      <w:bookmarkStart w:id="0" w:name="Par34"/>
      <w:bookmarkStart w:id="1" w:name="Par37"/>
      <w:bookmarkEnd w:id="0"/>
      <w:bookmarkEnd w:id="1"/>
      <w:r w:rsidRPr="003F062A">
        <w:rPr>
          <w:rFonts w:eastAsia="Times New Roman" w:cs="Times New Roman"/>
          <w:szCs w:val="28"/>
          <w:lang w:eastAsia="ar-SA"/>
        </w:rPr>
        <w:t>1. Паспорт</w:t>
      </w:r>
    </w:p>
    <w:p w:rsidR="003F062A" w:rsidRPr="003F062A" w:rsidRDefault="003F062A" w:rsidP="003F062A">
      <w:pPr>
        <w:suppressAutoHyphens/>
        <w:jc w:val="center"/>
        <w:rPr>
          <w:rFonts w:eastAsia="Times New Roman" w:cs="Times New Roman"/>
          <w:szCs w:val="28"/>
          <w:lang w:eastAsia="ar-SA"/>
        </w:rPr>
      </w:pPr>
      <w:r w:rsidRPr="003F062A">
        <w:rPr>
          <w:rFonts w:eastAsia="Times New Roman" w:cs="Times New Roman"/>
          <w:szCs w:val="28"/>
          <w:lang w:eastAsia="ar-SA"/>
        </w:rPr>
        <w:t>муниципальной программы сельского поселения Локосово «Благоустройство территории сельского поселения Локосово» (далее - Программа)</w:t>
      </w:r>
    </w:p>
    <w:p w:rsidR="003F062A" w:rsidRPr="003F062A" w:rsidRDefault="003F062A" w:rsidP="003F062A">
      <w:pPr>
        <w:suppressAutoHyphens/>
        <w:jc w:val="center"/>
        <w:rPr>
          <w:rFonts w:eastAsia="Times New Roman" w:cs="Times New Roman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5995"/>
      </w:tblGrid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Хозяйственно-эксплуатационная служба администрации сельского поселения Локосово (далее - Служба)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Организации, граждане, их объединения; заинтересованные лица; общественные организации; подрядные организации (по согласованию).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Создание благоприятной и комфортной среды жизнедеятельности граждан</w:t>
            </w:r>
          </w:p>
        </w:tc>
      </w:tr>
      <w:tr w:rsidR="003F062A" w:rsidRPr="003F062A" w:rsidTr="004006D6">
        <w:trPr>
          <w:trHeight w:val="355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4006D6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1.</w:t>
            </w:r>
            <w:r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F062A"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детских игровых площадок, сохранение количества детских площадок.</w:t>
            </w:r>
          </w:p>
          <w:p w:rsidR="003F062A" w:rsidRPr="004006D6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3F062A"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мест накопления ТКО.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3. Устройство новых объектов благоустройства. 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4. Оформление и содержание объектов для празднования Нового года.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5. Обновление объектов благоустройства, оборудования детских игровых площадок. 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6. Содержание и модернизация уличного освещения на территории поселения.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Целевые индикаторы и показатели 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4006D6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3F062A" w:rsidRPr="004006D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Содержание детских игровых площадок, сохранение количества детских площадок, </w:t>
            </w:r>
          </w:p>
          <w:p w:rsidR="003F062A" w:rsidRPr="003F062A" w:rsidRDefault="004006D6" w:rsidP="004006D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3F062A"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мест накопления ТКО.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3. Устройство новых объектов благоустройства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4. Устройство и содержание объектов для празднования Нового года.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5. Приобретение малых архитектурных форм, оборудования для детских игровых площадок.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color w:val="FFFFFF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6. Увеличение количества светодиодных светильников уличного освещения.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Сроки реализации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2023-2027 годы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Финансовое обеспечение Муниципальной программы, в том числе: 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собственные доходы и источники финансирования дефицита бюджета поселения;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- средства, предоставленные бюджету поселения за счёт средств Сургутского района;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средства, предоставленные бюджету поселения за счёт средств окружного бюджета;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средства, предоставленные бюджету поселения за счёт средств федерального бюджета;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val="en-US"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Общая сумма финансирования по Программе на 2023-2027 годы составляют 18 624,4 тыс. рублей, в том числе по годам: 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1 782,8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1 649,2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1 814,7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1 487,4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1 636,2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- 2023 год – 731,4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9 522,7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- 2023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- 2024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- 2025 год – 0,0 тыс. рублей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- 2026 год – 0,0 тыс. рублей</w:t>
            </w:r>
          </w:p>
          <w:p w:rsidR="003F062A" w:rsidRPr="003F062A" w:rsidRDefault="003F062A" w:rsidP="003F062A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- 2027 год – 0,0 тыс. рублей</w:t>
            </w:r>
          </w:p>
        </w:tc>
      </w:tr>
      <w:tr w:rsidR="003F062A" w:rsidRPr="003F062A" w:rsidTr="004006D6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Ожидаемые результаты реализации 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4006D6" w:rsidP="004006D6">
            <w:pPr>
              <w:suppressAutoHyphens/>
              <w:ind w:left="1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3F062A"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детских игровых площадок, сохранение количества детских площадок.</w:t>
            </w:r>
          </w:p>
          <w:p w:rsidR="003F062A" w:rsidRPr="003F062A" w:rsidRDefault="004006D6" w:rsidP="004006D6">
            <w:pPr>
              <w:suppressAutoHyphens/>
              <w:ind w:left="1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3F062A"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Содержание мест накопления ТКО.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3. Устройство новых объектов благоустройства.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4. Обеспечение жителей поселение новогодней ёлкой.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5. Поддержания количества малых архитектурных форм.</w:t>
            </w:r>
          </w:p>
          <w:p w:rsidR="003F062A" w:rsidRPr="003F062A" w:rsidRDefault="003F062A" w:rsidP="003F062A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F062A">
              <w:rPr>
                <w:rFonts w:eastAsia="Times New Roman" w:cs="Times New Roman"/>
                <w:sz w:val="24"/>
                <w:szCs w:val="24"/>
                <w:lang w:eastAsia="ar-SA"/>
              </w:rPr>
              <w:t>6. Увеличение доли светодиодных светильников уличного освещения поселения до 80 % от общего количества.</w:t>
            </w:r>
          </w:p>
        </w:tc>
      </w:tr>
    </w:tbl>
    <w:p w:rsidR="003F062A" w:rsidRPr="003F062A" w:rsidRDefault="003F062A" w:rsidP="003F062A">
      <w:pPr>
        <w:suppressAutoHyphens/>
        <w:rPr>
          <w:rFonts w:eastAsia="Times New Roman" w:cs="Times New Roman"/>
          <w:szCs w:val="28"/>
          <w:lang w:eastAsia="ar-SA"/>
        </w:rPr>
      </w:pPr>
    </w:p>
    <w:p w:rsidR="003F062A" w:rsidRPr="003F062A" w:rsidRDefault="003F062A" w:rsidP="003F062A">
      <w:pPr>
        <w:widowControl w:val="0"/>
        <w:suppressAutoHyphens/>
        <w:autoSpaceDE w:val="0"/>
        <w:jc w:val="both"/>
        <w:rPr>
          <w:rFonts w:eastAsia="Arial" w:cs="Times New Roman"/>
          <w:b/>
          <w:szCs w:val="28"/>
          <w:lang w:eastAsia="hi-IN" w:bidi="hi-IN"/>
        </w:rPr>
      </w:pPr>
    </w:p>
    <w:p w:rsidR="003F062A" w:rsidRPr="003F062A" w:rsidRDefault="003F062A" w:rsidP="003F062A">
      <w:pPr>
        <w:ind w:firstLine="708"/>
        <w:jc w:val="center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 Характеристика текущего состояния сферы социально-экономического развития сельского поселения Локосово по благоустройству территории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  <w:lang w:eastAsia="en-US"/>
        </w:rPr>
      </w:pPr>
      <w:r w:rsidRPr="003F062A">
        <w:rPr>
          <w:rFonts w:eastAsia="Times New Roman" w:cs="Times New Roman"/>
          <w:szCs w:val="28"/>
        </w:rPr>
        <w:t>2.1.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 xml:space="preserve">Настоящая Программа направлена на обеспечение исполнения вопросов местного значения, установленных Федеральным законом </w:t>
      </w:r>
      <w:r w:rsidR="00B336D2" w:rsidRPr="00B336D2">
        <w:rPr>
          <w:rFonts w:eastAsia="Times New Roman" w:cs="Times New Roman"/>
          <w:szCs w:val="28"/>
        </w:rPr>
        <w:t>от 06.10.2003 № 131-ФЗ «Об общих принципах организации местного самоуправления в Российской Федерации»</w:t>
      </w:r>
      <w:bookmarkStart w:id="2" w:name="_GoBack"/>
      <w:bookmarkEnd w:id="2"/>
      <w:r w:rsidRPr="003F062A">
        <w:rPr>
          <w:rFonts w:eastAsia="Calibri" w:cs="Times New Roman"/>
          <w:szCs w:val="28"/>
          <w:lang w:eastAsia="en-US"/>
        </w:rPr>
        <w:t>:</w:t>
      </w:r>
    </w:p>
    <w:p w:rsidR="003F062A" w:rsidRPr="003F062A" w:rsidRDefault="003F062A" w:rsidP="003F0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- организация благоустройства сельского поселения Локосово (далее - поселение), включая озеленение территории, размещение и содержание малых архитектурных форм; 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организация обустройства мест общего пользования;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</w:t>
      </w:r>
      <w:r w:rsidRPr="003F062A">
        <w:rPr>
          <w:rFonts w:eastAsia="Times New Roman" w:cs="Times New Roman"/>
          <w:sz w:val="24"/>
          <w:szCs w:val="24"/>
        </w:rPr>
        <w:t xml:space="preserve"> </w:t>
      </w:r>
      <w:r w:rsidRPr="003F062A">
        <w:rPr>
          <w:rFonts w:eastAsia="Times New Roman" w:cs="Times New Roman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  <w:lang w:eastAsia="ar-SA"/>
        </w:rPr>
        <w:lastRenderedPageBreak/>
        <w:t>- содержание и модернизация уличного освещения на территории поселения</w:t>
      </w:r>
      <w:r w:rsidRPr="003F062A">
        <w:rPr>
          <w:rFonts w:eastAsia="Times New Roman" w:cs="Times New Roman"/>
          <w:szCs w:val="28"/>
        </w:rPr>
        <w:t>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2.2.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Общая площадь жилой застройки поселения составляет 200 гектара.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Численность населения на 1 сентября 2023 года составляет 2 200 человек.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Для обеспечения содержания объектов озеленения необходимо: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проводить скашивание травы возле мест общего пользования (игровых площадок, памятников);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производить уборку упавших зеленых насаждений;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в летнее время и сухую погоду поливать цветники, деревья и кустарники.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Для создания привлекательного образа поселения на объектах озеленения выполняется цветочное оформление. В весенне-осенний период высаживаются кустарники, цветы. 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Необходимость поддержания устойчивого функционирования зеленых насаждений обусловлена рядом факторов, а именно: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санитарно-гигиенической и микроклиматической ролью зеленых насаждений, которые защищают от транспортного и других шумов, выхлопных газов и пыли, обогащают воздух кислородом и поглощают вредные примеси;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рекреационной ролью - зеленые насаждения являются одними из наиболее привлекательных мест отдыха граждан.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Выполнение всего комплекса работ по озеленению территории поселения, предусмотренных Программой, создаст условия для благоустроенности и придания привлекательности объектам озеленения поселения.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2.3.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Содержание мест накопления ТКО предусматривает проведение следующих работ: уборка мест накопления ТКО и вокруг, в зимний период производится расчистка мест накопления ТКО от снега и наледи, ремонт и замена контейнеров ТКО.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2.4.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территории поселения обслуживается 10 детских игровых площадок (отдельно стоящих МАФ) общей площадью 3420 м</w:t>
      </w:r>
      <w:r w:rsidRPr="003F062A">
        <w:rPr>
          <w:rFonts w:eastAsia="Times New Roman" w:cs="Times New Roman"/>
          <w:szCs w:val="28"/>
          <w:vertAlign w:val="superscript"/>
        </w:rPr>
        <w:t>2</w:t>
      </w:r>
      <w:r w:rsidRPr="003F062A">
        <w:rPr>
          <w:rFonts w:eastAsia="Times New Roman" w:cs="Times New Roman"/>
          <w:szCs w:val="28"/>
        </w:rPr>
        <w:t>. В связи с тем, что детские игровые площадки являются местом постоянного скопления детей необходимо своевременно принимать меры по поддержанию оборудования в исправном состоянии, производить регулярные осмотры с целью выявления повреждений и принятию мер по их устранению, своевременно осуществлять работы по уборке территории от посторонних предметов. Большое количество оборудования износилось и устарело. Качели старого образца с металлическими трубами демонтированы, а новых нет. Поэтому требуется обновление оборудования.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В целях повышения экологической культуры населения ежегодно производятся экологические субботники с привлечением образовательных учреждений, предприятий и организаций, с освящением данных мероприятий в средствах массовой информации. Данные мероприятия призваны формировать в сознании подрастающего поколения и жителей любовь к родному поселению, бережное отношение к природе, сохранение чистоты и красоты окружающей среды.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lastRenderedPageBreak/>
        <w:t>2.5.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Существует необходимость в новых объектах – пешеходных дорожек и тротуаров, которые расположены вне дорог.</w:t>
      </w:r>
    </w:p>
    <w:p w:rsidR="003F062A" w:rsidRPr="003F062A" w:rsidRDefault="003F062A" w:rsidP="003F062A">
      <w:pPr>
        <w:tabs>
          <w:tab w:val="left" w:pos="993"/>
        </w:tabs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   2.6.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 xml:space="preserve">Из вышеизложенного следует - основная проблема заключается в том, что необходимо ежегодно создавать благоустроенные зоны, зеленые насаждения и содержать поселение в чистоте в условиях ограниченности финансирования, наличия вандализма и недостаточной экологической культуры населения. </w:t>
      </w:r>
    </w:p>
    <w:p w:rsidR="003F062A" w:rsidRPr="003F062A" w:rsidRDefault="003F062A" w:rsidP="003F062A">
      <w:pPr>
        <w:jc w:val="both"/>
        <w:outlineLvl w:val="1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jc w:val="center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 Цели, задачи и показатели их достижения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3.1.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Целью Программы является создание благоприятной и комфортной среды жизнедеятельности граждан.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Показателями конечного результата данной цели являются: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- содержание детских игровых площадок, сохранение количества детских площадок;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- обслуживание мест накопления ТКО, поддержание количества контейнеров;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   - устройство новых объектов благоустройства;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- обеспечение жителей поселения новогодним оформлением;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 xml:space="preserve">- обновление малых архитектурных форм; 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   - увеличение доли светодиодных светильников уличного освещения поселения до 80 % от общего количества.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ab/>
        <w:t>3.2.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Достижение цели планируется осуществить через реализацию шести задач: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содержание и текущее обслуживание существующих объектов благоустройства;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устройство новых объектов благоустройства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содержание в надлежащем состоянии мест накопления ТКО;</w:t>
      </w:r>
    </w:p>
    <w:p w:rsidR="003F062A" w:rsidRPr="003F062A" w:rsidRDefault="003F062A" w:rsidP="003F062A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оформление объектов к Новому году;</w:t>
      </w:r>
    </w:p>
    <w:p w:rsidR="003F062A" w:rsidRPr="003F062A" w:rsidRDefault="003F062A" w:rsidP="003F062A">
      <w:pPr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обновление элементов благоустройства, игровых сооружений;</w:t>
      </w:r>
    </w:p>
    <w:p w:rsidR="003F062A" w:rsidRPr="003F062A" w:rsidRDefault="003F062A" w:rsidP="003F062A">
      <w:pPr>
        <w:spacing w:line="240" w:lineRule="atLeast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содержание и модернизация уличного освещения на территории поселения.</w:t>
      </w:r>
      <w:r w:rsidRPr="003F062A">
        <w:rPr>
          <w:rFonts w:eastAsia="Times New Roman" w:cs="Times New Roman"/>
          <w:color w:val="FFFFFF"/>
          <w:szCs w:val="28"/>
        </w:rPr>
        <w:t xml:space="preserve"> 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Решение задач Программы: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3.3.1.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содержанию и текущему обслуживанию существующих объектов благоустройства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окраска ограждений, урн, скамеек по улицам поселения;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ремонт и содержание (зимнее, летнее) детских площадок, уборка мусора;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оформление улиц к праздникам (развешивание флагов, установка новогодней ёлки).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3.3.2.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содержанию в надлежащем состоянии мест захоронения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ремонт, покраска площадок и контейнеров ТКО;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санитарная очистка территории мест накопления ТКО, скос травы;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очистка мест накопления ТКО от снега.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lastRenderedPageBreak/>
        <w:t>3.3.3.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созданию зелёных насаждений различного функционального назначения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летнее устройство и содержание объектов внешнего благоустройства (цветников, газонов, деревьев, кустарников).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3.3.4.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оформлению объектов к празднику Новый год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монтаж, демонтаж новогодней ёлки, гирлянд.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3.3.5.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обновление элементов благоустройства, игровых сооружений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благоустройство детских игровых площадок (демонтаж старого и установка нового игрового оборудования, ограждения).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3.3.6.</w:t>
      </w:r>
      <w:r w:rsidR="004006D6">
        <w:rPr>
          <w:rFonts w:eastAsia="Times New Roman" w:cs="Times New Roman"/>
          <w:szCs w:val="28"/>
        </w:rPr>
        <w:tab/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На решение задачи по содержание и модернизация уличного освещения на территории поселения направлены следующие мероприятия: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техническое обслуживание и текущий ремонт сетей уличного освещения</w:t>
      </w:r>
    </w:p>
    <w:p w:rsidR="003F062A" w:rsidRPr="003F062A" w:rsidRDefault="003F062A" w:rsidP="003F062A">
      <w:pPr>
        <w:spacing w:line="240" w:lineRule="atLeast"/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- замена светильников с лампами ДРЛ на светодиодные светильники, замена перегоревших светильников.</w:t>
      </w:r>
    </w:p>
    <w:p w:rsidR="003F062A" w:rsidRPr="003F062A" w:rsidRDefault="003F062A" w:rsidP="003F062A">
      <w:pPr>
        <w:spacing w:line="240" w:lineRule="atLeast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 xml:space="preserve">       </w:t>
      </w:r>
    </w:p>
    <w:p w:rsidR="003F062A" w:rsidRPr="003F062A" w:rsidRDefault="003F062A" w:rsidP="003F062A">
      <w:pPr>
        <w:jc w:val="center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4. Сроки реализации Программы</w:t>
      </w:r>
    </w:p>
    <w:p w:rsidR="003F062A" w:rsidRPr="003F062A" w:rsidRDefault="003F062A" w:rsidP="003F062A">
      <w:pPr>
        <w:rPr>
          <w:rFonts w:eastAsia="Times New Roman" w:cs="Times New Roman"/>
          <w:szCs w:val="28"/>
        </w:rPr>
      </w:pPr>
    </w:p>
    <w:p w:rsidR="003F062A" w:rsidRPr="003F062A" w:rsidRDefault="003F062A" w:rsidP="004006D6">
      <w:pPr>
        <w:ind w:firstLine="708"/>
        <w:jc w:val="both"/>
        <w:rPr>
          <w:rFonts w:eastAsia="Times New Roman" w:cs="Times New Roman"/>
          <w:szCs w:val="28"/>
        </w:rPr>
      </w:pPr>
      <w:r w:rsidRPr="003F062A">
        <w:rPr>
          <w:rFonts w:eastAsia="Times New Roman" w:cs="Times New Roman"/>
          <w:szCs w:val="28"/>
        </w:rPr>
        <w:t>4.1.</w:t>
      </w:r>
      <w:r w:rsidR="004006D6">
        <w:rPr>
          <w:rFonts w:eastAsia="Times New Roman" w:cs="Times New Roman"/>
          <w:szCs w:val="28"/>
        </w:rPr>
        <w:tab/>
      </w:r>
      <w:r w:rsidRPr="003F062A">
        <w:rPr>
          <w:rFonts w:eastAsia="Times New Roman" w:cs="Times New Roman"/>
          <w:szCs w:val="28"/>
        </w:rPr>
        <w:t>Сроки реализации Программы: 2023-2027 годы.</w:t>
      </w:r>
    </w:p>
    <w:p w:rsidR="003F062A" w:rsidRPr="003F062A" w:rsidRDefault="003F062A" w:rsidP="003F062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  <w:sectPr w:rsidR="003F062A" w:rsidRPr="003F062A" w:rsidSect="004006D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F062A" w:rsidRPr="003F062A" w:rsidRDefault="003F062A" w:rsidP="003F062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4"/>
          <w:szCs w:val="24"/>
        </w:rPr>
        <w:lastRenderedPageBreak/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4"/>
          <w:szCs w:val="24"/>
        </w:rPr>
        <w:tab/>
      </w:r>
      <w:r w:rsidRPr="003F062A">
        <w:rPr>
          <w:rFonts w:eastAsia="Times New Roman" w:cs="Times New Roman"/>
          <w:sz w:val="20"/>
          <w:szCs w:val="20"/>
        </w:rPr>
        <w:t>Приложение 1 к Программе</w:t>
      </w:r>
    </w:p>
    <w:tbl>
      <w:tblPr>
        <w:tblW w:w="1605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8"/>
        <w:gridCol w:w="1809"/>
        <w:gridCol w:w="2126"/>
        <w:gridCol w:w="850"/>
        <w:gridCol w:w="1276"/>
        <w:gridCol w:w="1276"/>
        <w:gridCol w:w="1134"/>
        <w:gridCol w:w="1134"/>
        <w:gridCol w:w="1116"/>
        <w:gridCol w:w="15"/>
        <w:gridCol w:w="1171"/>
        <w:gridCol w:w="2234"/>
        <w:gridCol w:w="1417"/>
      </w:tblGrid>
      <w:tr w:rsidR="003F062A" w:rsidRPr="003F062A" w:rsidTr="004006D6">
        <w:trPr>
          <w:trHeight w:val="576"/>
        </w:trPr>
        <w:tc>
          <w:tcPr>
            <w:tcW w:w="160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Целевые показатели Программы</w:t>
            </w:r>
          </w:p>
        </w:tc>
      </w:tr>
      <w:tr w:rsidR="003F062A" w:rsidRPr="003F062A" w:rsidTr="004006D6">
        <w:trPr>
          <w:trHeight w:val="72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Параметры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Наименование конечных и непосредственных показателей реализации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Базовый   показатель на начало реализации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муниципальной программы   </w:t>
            </w:r>
          </w:p>
        </w:tc>
        <w:tc>
          <w:tcPr>
            <w:tcW w:w="5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Целевое значение 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 показателя на момент  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   окончания   действия    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Муниципальной</w:t>
            </w: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программы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Координатор/ участник</w:t>
            </w:r>
          </w:p>
        </w:tc>
      </w:tr>
      <w:tr w:rsidR="003F062A" w:rsidRPr="003F062A" w:rsidTr="004006D6">
        <w:trPr>
          <w:trHeight w:val="129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Муниципальная программа (МП):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 xml:space="preserve"> «</w:t>
            </w:r>
            <w:r w:rsidRPr="003F062A">
              <w:rPr>
                <w:rFonts w:eastAsia="Times New Roman" w:cs="Times New Roman"/>
                <w:sz w:val="20"/>
                <w:szCs w:val="20"/>
              </w:rPr>
              <w:t>Благоустройство территории сельского поселения Локосово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3F062A" w:rsidRPr="003F062A" w:rsidTr="004006D6">
        <w:trPr>
          <w:trHeight w:val="14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Содержание детских игровых площадок, сохранение количества детских площадок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детских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мест накопления ТКО, подлежащая содержанию и ремонту.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600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контейнеров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новых объектов благоустройства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новых объектов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и содержание объектов для празднования Нового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новогодних ёлок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16"/>
                <w:szCs w:val="16"/>
              </w:rPr>
            </w:pPr>
            <w:r w:rsidRPr="003F062A">
              <w:rPr>
                <w:rFonts w:eastAsia="Times New Roman" w:cs="Times New Roman"/>
                <w:sz w:val="16"/>
                <w:szCs w:val="16"/>
              </w:rPr>
              <w:t>ед.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Обновление  элементов благоустройства, и игровых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Количество малых архитектурных форм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Содержание и модернизация уличного </w:t>
            </w: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освещения на территории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Увеличение доли светодиодных светильников </w:t>
            </w: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уличного освещения поселения до 80 %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F062A" w:rsidRPr="003F062A" w:rsidRDefault="003F062A" w:rsidP="003F062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  <w:sectPr w:rsidR="003F062A" w:rsidRPr="003F062A" w:rsidSect="004006D6">
          <w:pgSz w:w="16838" w:h="11906" w:orient="landscape"/>
          <w:pgMar w:top="709" w:right="1134" w:bottom="568" w:left="567" w:header="709" w:footer="709" w:gutter="0"/>
          <w:cols w:space="708"/>
          <w:docGrid w:linePitch="360"/>
        </w:sectPr>
      </w:pPr>
    </w:p>
    <w:p w:rsidR="003F062A" w:rsidRPr="003F062A" w:rsidRDefault="003F062A" w:rsidP="003F062A">
      <w:pPr>
        <w:widowControl w:val="0"/>
        <w:suppressAutoHyphens/>
        <w:autoSpaceDE w:val="0"/>
        <w:autoSpaceDN w:val="0"/>
        <w:adjustRightInd w:val="0"/>
        <w:spacing w:line="240" w:lineRule="atLeast"/>
        <w:contextualSpacing/>
        <w:jc w:val="right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0"/>
          <w:szCs w:val="20"/>
        </w:rPr>
        <w:lastRenderedPageBreak/>
        <w:t>Приложение 2 к Программе</w:t>
      </w:r>
    </w:p>
    <w:p w:rsidR="003F062A" w:rsidRPr="003F062A" w:rsidRDefault="003F062A" w:rsidP="003F062A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0"/>
          <w:szCs w:val="20"/>
        </w:rPr>
        <w:t xml:space="preserve">Информация </w:t>
      </w:r>
    </w:p>
    <w:p w:rsidR="003F062A" w:rsidRPr="003F062A" w:rsidRDefault="003F062A" w:rsidP="003F062A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</w:rPr>
      </w:pPr>
      <w:r w:rsidRPr="003F062A">
        <w:rPr>
          <w:rFonts w:eastAsia="Times New Roman" w:cs="Times New Roman"/>
          <w:sz w:val="20"/>
          <w:szCs w:val="20"/>
        </w:rPr>
        <w:t xml:space="preserve">по финансовому обеспечению Программы </w:t>
      </w:r>
    </w:p>
    <w:p w:rsidR="003F062A" w:rsidRPr="003F062A" w:rsidRDefault="003F062A" w:rsidP="003F062A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rFonts w:eastAsia="Times New Roman" w:cs="Times New Roman"/>
          <w:bCs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982"/>
        <w:gridCol w:w="1276"/>
        <w:gridCol w:w="850"/>
        <w:gridCol w:w="6"/>
        <w:gridCol w:w="992"/>
        <w:gridCol w:w="851"/>
        <w:gridCol w:w="992"/>
        <w:gridCol w:w="992"/>
        <w:gridCol w:w="993"/>
        <w:gridCol w:w="850"/>
        <w:gridCol w:w="1134"/>
        <w:gridCol w:w="851"/>
        <w:gridCol w:w="1134"/>
        <w:gridCol w:w="1134"/>
      </w:tblGrid>
      <w:tr w:rsidR="003F062A" w:rsidRPr="003F062A" w:rsidTr="004006D6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Источники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Объём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финансирования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(всего,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тыс. руб.)</w:t>
            </w:r>
          </w:p>
        </w:tc>
        <w:tc>
          <w:tcPr>
            <w:tcW w:w="9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В том числе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ind w:right="-1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Координатор/ участник</w:t>
            </w:r>
          </w:p>
        </w:tc>
      </w:tr>
      <w:tr w:rsidR="003F062A" w:rsidRPr="003F062A" w:rsidTr="004006D6">
        <w:trPr>
          <w:trHeight w:val="460"/>
        </w:trPr>
        <w:tc>
          <w:tcPr>
            <w:tcW w:w="12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412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93"/>
        </w:trPr>
        <w:tc>
          <w:tcPr>
            <w:tcW w:w="152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Муниципальная программа (МП):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 xml:space="preserve"> «</w:t>
            </w:r>
            <w:r w:rsidRPr="003F062A">
              <w:rPr>
                <w:rFonts w:eastAsia="Times New Roman" w:cs="Times New Roman"/>
                <w:sz w:val="20"/>
                <w:szCs w:val="20"/>
              </w:rPr>
              <w:t>Благоустройство территории сельского поселения Локосово</w:t>
            </w:r>
            <w:r w:rsidRPr="003F062A">
              <w:rPr>
                <w:rFonts w:eastAsia="Times New Roman" w:cs="Times New Roman"/>
                <w:bCs/>
                <w:sz w:val="20"/>
                <w:szCs w:val="20"/>
              </w:rPr>
              <w:t>»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Цель: Создание благоприятной и комфортной среды жизнедеятельности граждан</w:t>
            </w:r>
          </w:p>
        </w:tc>
      </w:tr>
      <w:tr w:rsidR="003F062A" w:rsidRPr="003F062A" w:rsidTr="004006D6">
        <w:trPr>
          <w:trHeight w:val="230"/>
        </w:trPr>
        <w:tc>
          <w:tcPr>
            <w:tcW w:w="1527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Содержание детских игровых площадок, сохранение количества детских площадок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tabs>
                <w:tab w:val="left" w:pos="271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776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32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</w:t>
            </w:r>
            <w:r w:rsidRPr="003F062A">
              <w:rPr>
                <w:rFonts w:eastAsia="Times New Roman" w:cs="Times New Roman"/>
                <w:sz w:val="20"/>
                <w:szCs w:val="20"/>
              </w:rPr>
              <w:lastRenderedPageBreak/>
              <w:t>е мест накопления ТКО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4 328,0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3291,0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3291,0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2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74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42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4 022,4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3 291,0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3 291,0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0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305,6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305,6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новых объектов благоустройства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6 236,7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6 236,7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tabs>
                <w:tab w:val="left" w:pos="390"/>
                <w:tab w:val="center" w:pos="530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ab/>
              <w:t>0,0</w:t>
            </w:r>
            <w:r w:rsidRPr="003F062A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6 231,7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816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Устройство и содержание объектов для празднования Нового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Обновление элементов благоустройства и игровых сооружений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Содержание и модернизация уличного освещения на территории поселения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7 817,1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 xml:space="preserve"> 1 234,6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1 809,7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1 809,7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1 487,4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1636,2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Служба </w:t>
            </w: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3F062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7 817,1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1 234,6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1 809,7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1 809,7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1 487,4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1 636,2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1636,2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 xml:space="preserve">- за счёт других </w:t>
            </w:r>
          </w:p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3F062A">
              <w:rPr>
                <w:rFonts w:eastAsia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062A" w:rsidRPr="003F062A" w:rsidTr="004006D6">
        <w:trPr>
          <w:trHeight w:val="558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18 624,4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2 514,2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2 514,2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11 337,4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5 105,7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3F062A">
              <w:rPr>
                <w:rFonts w:eastAsia="Times New Roman" w:cs="Times New Roman"/>
                <w:b/>
                <w:sz w:val="20"/>
                <w:szCs w:val="20"/>
              </w:rPr>
              <w:t>1 636,2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2A" w:rsidRPr="003F062A" w:rsidRDefault="003F062A" w:rsidP="003F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F062A" w:rsidRPr="003F062A" w:rsidRDefault="003F062A" w:rsidP="003F062A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</w:pPr>
    </w:p>
    <w:p w:rsidR="003F062A" w:rsidRPr="003F062A" w:rsidRDefault="003F062A" w:rsidP="003F062A">
      <w:pPr>
        <w:widowControl w:val="0"/>
        <w:autoSpaceDE w:val="0"/>
        <w:autoSpaceDN w:val="0"/>
        <w:adjustRightInd w:val="0"/>
        <w:rPr>
          <w:rFonts w:eastAsia="Times New Roman" w:cs="Times New Roman"/>
          <w:color w:val="1F497D"/>
          <w:sz w:val="20"/>
          <w:szCs w:val="20"/>
          <w:lang w:eastAsia="en-US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3F062A" w:rsidRDefault="003F062A" w:rsidP="003F062A">
      <w:pPr>
        <w:suppressAutoHyphens/>
        <w:autoSpaceDE w:val="0"/>
        <w:jc w:val="center"/>
        <w:rPr>
          <w:rFonts w:eastAsia="Arial" w:cs="Times New Roman"/>
          <w:bCs/>
          <w:szCs w:val="28"/>
          <w:lang w:eastAsia="hi-IN" w:bidi="hi-IN"/>
        </w:rPr>
      </w:pPr>
    </w:p>
    <w:p w:rsidR="003F062A" w:rsidRPr="00624D1B" w:rsidRDefault="003F062A" w:rsidP="008120B5">
      <w:pPr>
        <w:rPr>
          <w:szCs w:val="28"/>
        </w:rPr>
      </w:pPr>
    </w:p>
    <w:sectPr w:rsidR="003F062A" w:rsidRPr="00624D1B" w:rsidSect="004006D6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C87" w:rsidRDefault="007D2C87">
      <w:r>
        <w:separator/>
      </w:r>
    </w:p>
  </w:endnote>
  <w:endnote w:type="continuationSeparator" w:id="0">
    <w:p w:rsidR="007D2C87" w:rsidRDefault="007D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C87" w:rsidRDefault="007D2C87">
      <w:r>
        <w:separator/>
      </w:r>
    </w:p>
  </w:footnote>
  <w:footnote w:type="continuationSeparator" w:id="0">
    <w:p w:rsidR="007D2C87" w:rsidRDefault="007D2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0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7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11"/>
  </w:num>
  <w:num w:numId="12">
    <w:abstractNumId w:val="23"/>
  </w:num>
  <w:num w:numId="13">
    <w:abstractNumId w:val="12"/>
  </w:num>
  <w:num w:numId="14">
    <w:abstractNumId w:val="6"/>
  </w:num>
  <w:num w:numId="15">
    <w:abstractNumId w:val="22"/>
  </w:num>
  <w:num w:numId="16">
    <w:abstractNumId w:val="32"/>
  </w:num>
  <w:num w:numId="17">
    <w:abstractNumId w:val="19"/>
  </w:num>
  <w:num w:numId="18">
    <w:abstractNumId w:val="15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3"/>
  </w:num>
  <w:num w:numId="31">
    <w:abstractNumId w:val="28"/>
  </w:num>
  <w:num w:numId="32">
    <w:abstractNumId w:val="9"/>
  </w:num>
  <w:num w:numId="33">
    <w:abstractNumId w:val="21"/>
  </w:num>
  <w:num w:numId="34">
    <w:abstractNumId w:val="13"/>
  </w:num>
  <w:num w:numId="35">
    <w:abstractNumId w:val="1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239F1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63C6F"/>
    <w:rsid w:val="00373494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629F"/>
    <w:rsid w:val="006F68C5"/>
    <w:rsid w:val="00711319"/>
    <w:rsid w:val="00715A28"/>
    <w:rsid w:val="00731367"/>
    <w:rsid w:val="00746C3E"/>
    <w:rsid w:val="00786533"/>
    <w:rsid w:val="00790D22"/>
    <w:rsid w:val="007D2C87"/>
    <w:rsid w:val="007E2207"/>
    <w:rsid w:val="007F376D"/>
    <w:rsid w:val="007F658D"/>
    <w:rsid w:val="008120B5"/>
    <w:rsid w:val="00813CD7"/>
    <w:rsid w:val="008565F4"/>
    <w:rsid w:val="00862139"/>
    <w:rsid w:val="00880E9D"/>
    <w:rsid w:val="00887867"/>
    <w:rsid w:val="008A51D6"/>
    <w:rsid w:val="008A5F04"/>
    <w:rsid w:val="008B174D"/>
    <w:rsid w:val="008D0DC9"/>
    <w:rsid w:val="008E60B9"/>
    <w:rsid w:val="0094667E"/>
    <w:rsid w:val="009660BD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8675F"/>
    <w:rsid w:val="00AB151D"/>
    <w:rsid w:val="00AB29B6"/>
    <w:rsid w:val="00AC5527"/>
    <w:rsid w:val="00AE4EE7"/>
    <w:rsid w:val="00AE54AC"/>
    <w:rsid w:val="00AE6C5D"/>
    <w:rsid w:val="00B336D2"/>
    <w:rsid w:val="00B50DFD"/>
    <w:rsid w:val="00B51B83"/>
    <w:rsid w:val="00B64865"/>
    <w:rsid w:val="00B717AC"/>
    <w:rsid w:val="00B90D88"/>
    <w:rsid w:val="00B97A90"/>
    <w:rsid w:val="00BA4993"/>
    <w:rsid w:val="00BB72AC"/>
    <w:rsid w:val="00BD465F"/>
    <w:rsid w:val="00C015A3"/>
    <w:rsid w:val="00C13F42"/>
    <w:rsid w:val="00C3569C"/>
    <w:rsid w:val="00C620B5"/>
    <w:rsid w:val="00C76139"/>
    <w:rsid w:val="00C87625"/>
    <w:rsid w:val="00CC03D7"/>
    <w:rsid w:val="00D37519"/>
    <w:rsid w:val="00D44197"/>
    <w:rsid w:val="00D57CDB"/>
    <w:rsid w:val="00D95DD1"/>
    <w:rsid w:val="00DF25B3"/>
    <w:rsid w:val="00DF4B8F"/>
    <w:rsid w:val="00E56E64"/>
    <w:rsid w:val="00E60FC6"/>
    <w:rsid w:val="00E74516"/>
    <w:rsid w:val="00E860D1"/>
    <w:rsid w:val="00EC3A5F"/>
    <w:rsid w:val="00ED6E16"/>
    <w:rsid w:val="00EF2AED"/>
    <w:rsid w:val="00F22F55"/>
    <w:rsid w:val="00F25B01"/>
    <w:rsid w:val="00F373F7"/>
    <w:rsid w:val="00F409D2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1800-93E8-4DF9-B594-FB1298BB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13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238</cp:revision>
  <cp:lastPrinted>2025-10-28T06:25:00Z</cp:lastPrinted>
  <dcterms:created xsi:type="dcterms:W3CDTF">2014-06-05T10:02:00Z</dcterms:created>
  <dcterms:modified xsi:type="dcterms:W3CDTF">2025-11-12T06:58:00Z</dcterms:modified>
</cp:coreProperties>
</file>