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D4" w:rsidRPr="0084580A" w:rsidRDefault="0084580A" w:rsidP="0084580A">
      <w:pPr>
        <w:jc w:val="center"/>
        <w:rPr>
          <w:b/>
          <w:bCs/>
          <w:sz w:val="28"/>
          <w:szCs w:val="28"/>
          <w:lang w:val="ru-RU"/>
        </w:rPr>
      </w:pPr>
      <w:r w:rsidRPr="0084580A">
        <w:rPr>
          <w:b/>
          <w:bCs/>
          <w:sz w:val="28"/>
          <w:szCs w:val="28"/>
          <w:lang w:val="ru-RU"/>
        </w:rPr>
        <w:t>Уважаемые жители с.п. Локосово!</w:t>
      </w:r>
    </w:p>
    <w:p w:rsidR="0084580A" w:rsidRPr="0084580A" w:rsidRDefault="0084580A" w:rsidP="0084580A">
      <w:pPr>
        <w:ind w:firstLine="709"/>
        <w:jc w:val="both"/>
        <w:rPr>
          <w:sz w:val="28"/>
          <w:szCs w:val="28"/>
          <w:lang w:val="ru-RU"/>
        </w:rPr>
      </w:pPr>
    </w:p>
    <w:p w:rsidR="006172D4" w:rsidRPr="0084580A" w:rsidRDefault="00425B27" w:rsidP="0084580A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Сообща</w:t>
      </w:r>
      <w:r w:rsidR="0084580A">
        <w:rPr>
          <w:color w:val="000000" w:themeColor="text1"/>
          <w:sz w:val="28"/>
          <w:szCs w:val="28"/>
          <w:lang w:val="ru-RU"/>
        </w:rPr>
        <w:t>ем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84580A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 xml:space="preserve">ам, что в период с 16 января 2026 года по 28 февраля 2026 года на территории Сургутского района </w:t>
      </w:r>
      <w:r>
        <w:rPr>
          <w:color w:val="000000" w:themeColor="text1"/>
          <w:sz w:val="28"/>
          <w:szCs w:val="28"/>
          <w:lang w:val="ru-RU"/>
        </w:rPr>
        <w:t>запланирован к реализации районный проект  «Снежный патруль» в рамках проекта «Снежный десант» Молодежной общероссийской общественной организации «Российские Студенческие Отряды» (далее – Проект).</w:t>
      </w:r>
    </w:p>
    <w:p w:rsidR="006172D4" w:rsidRPr="0084580A" w:rsidRDefault="00425B27" w:rsidP="0084580A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Целью Проекта является вовлечение молодёжи в добровольческу</w:t>
      </w:r>
      <w:r>
        <w:rPr>
          <w:color w:val="000000" w:themeColor="text1"/>
          <w:sz w:val="28"/>
          <w:szCs w:val="28"/>
          <w:lang w:val="ru-RU"/>
        </w:rPr>
        <w:t>ю деятельность, объединение добровольческого (волонтёрского) сообщества Сургутского района в совместном решении социальных проблем, развитии личностного добровольческого потенциала участников Проекта в направлении патриотического и профилактического волонт</w:t>
      </w:r>
      <w:r>
        <w:rPr>
          <w:color w:val="000000" w:themeColor="text1"/>
          <w:sz w:val="28"/>
          <w:szCs w:val="28"/>
          <w:lang w:val="ru-RU"/>
        </w:rPr>
        <w:t>ёрства.</w:t>
      </w:r>
    </w:p>
    <w:p w:rsidR="006172D4" w:rsidRPr="0084580A" w:rsidRDefault="00425B27" w:rsidP="0084580A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рамках Проекта реализуются мероприятия и комплексы мероприятий по следующим направлениям:</w:t>
      </w:r>
    </w:p>
    <w:p w:rsidR="006172D4" w:rsidRPr="0084580A" w:rsidRDefault="00425B27" w:rsidP="0084580A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– </w:t>
      </w:r>
      <w:r w:rsidR="0084580A"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>оказание   шефской   помощи   ветеранам   Великой   Отечественной    войны (приравненным категориям), участникам Специальной военной операции и их семья</w:t>
      </w:r>
      <w:r>
        <w:rPr>
          <w:color w:val="000000" w:themeColor="text1"/>
          <w:sz w:val="28"/>
          <w:szCs w:val="28"/>
          <w:lang w:val="ru-RU"/>
        </w:rPr>
        <w:t>м и другим социальным категориям населения (помощь на придомовой территории, уборка снега);</w:t>
      </w:r>
    </w:p>
    <w:p w:rsidR="006172D4" w:rsidRPr="0084580A" w:rsidRDefault="00425B27" w:rsidP="0084580A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– </w:t>
      </w:r>
      <w:r w:rsidR="0084580A"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>расчистка территории памятников и мемориалов от снега;</w:t>
      </w:r>
    </w:p>
    <w:p w:rsidR="006172D4" w:rsidRPr="0084580A" w:rsidRDefault="00425B27" w:rsidP="0084580A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– </w:t>
      </w:r>
      <w:r w:rsidR="0084580A"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>расчистка от снега территории социальных объектов – детских садов, школ;</w:t>
      </w:r>
    </w:p>
    <w:p w:rsidR="006172D4" w:rsidRPr="0084580A" w:rsidRDefault="00425B27" w:rsidP="0084580A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–</w:t>
      </w:r>
      <w:r w:rsidR="0084580A"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 xml:space="preserve">популяризация здорового образа </w:t>
      </w:r>
      <w:r>
        <w:rPr>
          <w:color w:val="000000" w:themeColor="text1"/>
          <w:sz w:val="28"/>
          <w:szCs w:val="28"/>
          <w:lang w:val="ru-RU"/>
        </w:rPr>
        <w:t>жизни и спорта: привлечение добровольцами несовершеннолетних, в том числе детей из семей граждан, находящихся в зоне Специальной военной операции, детей-вынужденных переселенцев из Донбасса и освобождённых территорий, детей, состоящих на учёте КДН, к лыжны</w:t>
      </w:r>
      <w:r>
        <w:rPr>
          <w:color w:val="000000" w:themeColor="text1"/>
          <w:sz w:val="28"/>
          <w:szCs w:val="28"/>
          <w:lang w:val="ru-RU"/>
        </w:rPr>
        <w:t>м прогулкам/ массовому катанию на коньках;</w:t>
      </w:r>
    </w:p>
    <w:p w:rsidR="006172D4" w:rsidRPr="0084580A" w:rsidRDefault="00425B27" w:rsidP="0084580A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– </w:t>
      </w:r>
      <w:r w:rsidR="0084580A"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>профилактика безопасного поведения в молодёжной среде в зимний период времени (патруль зимних городков, несанкционированных горок, распространение памяток «Осторожно, тонкий лёд!».</w:t>
      </w:r>
    </w:p>
    <w:p w:rsidR="0084580A" w:rsidRDefault="00425B27" w:rsidP="0084580A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Для участия в проекте необходи</w:t>
      </w:r>
      <w:r>
        <w:rPr>
          <w:color w:val="000000" w:themeColor="text1"/>
          <w:sz w:val="28"/>
          <w:szCs w:val="28"/>
          <w:lang w:val="ru-RU"/>
        </w:rPr>
        <w:t xml:space="preserve">мо пройти регистрацию в АИС Молодёжь России: </w:t>
      </w:r>
    </w:p>
    <w:p w:rsidR="006172D4" w:rsidRDefault="0084580A" w:rsidP="0084580A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hyperlink r:id="rId8" w:history="1">
        <w:r w:rsidRPr="009038AC">
          <w:rPr>
            <w:rStyle w:val="af9"/>
            <w:sz w:val="28"/>
            <w:szCs w:val="28"/>
            <w:lang w:val="ru-RU"/>
          </w:rPr>
          <w:t>https://myrosmol.ru/events/d813da67-a846-4bfe-a578-504e6e7c570a</w:t>
        </w:r>
      </w:hyperlink>
      <w:r w:rsidR="00425B27">
        <w:rPr>
          <w:color w:val="000000" w:themeColor="text1"/>
          <w:sz w:val="28"/>
          <w:szCs w:val="28"/>
          <w:lang w:val="ru-RU"/>
        </w:rPr>
        <w:t>.</w:t>
      </w:r>
    </w:p>
    <w:p w:rsidR="0084580A" w:rsidRDefault="0084580A" w:rsidP="0084580A">
      <w:pPr>
        <w:ind w:firstLine="709"/>
        <w:jc w:val="both"/>
        <w:rPr>
          <w:sz w:val="22"/>
          <w:szCs w:val="22"/>
          <w:lang w:val="ru-RU"/>
        </w:rPr>
      </w:pPr>
    </w:p>
    <w:p w:rsidR="006172D4" w:rsidRDefault="006172D4" w:rsidP="0084580A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6172D4" w:rsidRDefault="006172D4" w:rsidP="0084580A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84580A" w:rsidRDefault="0084580A" w:rsidP="0084580A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84580A" w:rsidRDefault="0084580A" w:rsidP="0084580A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84580A" w:rsidRDefault="0084580A" w:rsidP="0084580A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84580A" w:rsidRDefault="0084580A" w:rsidP="0084580A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84580A" w:rsidRDefault="0084580A" w:rsidP="0084580A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84580A" w:rsidRDefault="0084580A" w:rsidP="0084580A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84580A" w:rsidRDefault="0084580A" w:rsidP="0084580A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84580A" w:rsidRDefault="0084580A" w:rsidP="0084580A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84580A" w:rsidRDefault="0084580A" w:rsidP="0084580A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84580A" w:rsidRDefault="0084580A" w:rsidP="0084580A">
      <w:pPr>
        <w:ind w:firstLine="709"/>
        <w:jc w:val="both"/>
        <w:outlineLvl w:val="1"/>
        <w:rPr>
          <w:b/>
          <w:bCs/>
          <w:sz w:val="28"/>
          <w:szCs w:val="28"/>
        </w:rPr>
      </w:pPr>
    </w:p>
    <w:p w:rsidR="006172D4" w:rsidRDefault="00425B27" w:rsidP="0084580A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ПОЛОЖЕНИЕ</w:t>
      </w:r>
    </w:p>
    <w:p w:rsidR="006172D4" w:rsidRPr="0084580A" w:rsidRDefault="00425B27" w:rsidP="0084580A">
      <w:pPr>
        <w:jc w:val="center"/>
        <w:outlineLvl w:val="1"/>
        <w:rPr>
          <w:b/>
          <w:bCs/>
          <w:sz w:val="28"/>
          <w:szCs w:val="28"/>
          <w:lang w:val="ru-RU"/>
        </w:rPr>
      </w:pPr>
      <w:r w:rsidRPr="0084580A">
        <w:rPr>
          <w:b/>
          <w:bCs/>
          <w:sz w:val="28"/>
          <w:szCs w:val="28"/>
          <w:lang w:val="ru-RU"/>
        </w:rPr>
        <w:t>об организации и проведении районного проекта «Снежный патруль»</w:t>
      </w:r>
    </w:p>
    <w:p w:rsidR="006172D4" w:rsidRPr="0084580A" w:rsidRDefault="00425B27" w:rsidP="0084580A">
      <w:pPr>
        <w:jc w:val="center"/>
        <w:outlineLvl w:val="1"/>
        <w:rPr>
          <w:b/>
          <w:bCs/>
          <w:sz w:val="28"/>
          <w:szCs w:val="28"/>
          <w:lang w:val="ru-RU"/>
        </w:rPr>
      </w:pPr>
      <w:r w:rsidRPr="0084580A">
        <w:rPr>
          <w:b/>
          <w:bCs/>
          <w:sz w:val="28"/>
          <w:szCs w:val="28"/>
          <w:lang w:val="ru-RU"/>
        </w:rPr>
        <w:t>в рамках проекта «Снежный десант» Молодежной общероссийской общественной организации «Российские Студенческие Отряды»</w:t>
      </w:r>
    </w:p>
    <w:p w:rsidR="006172D4" w:rsidRPr="0084580A" w:rsidRDefault="006172D4" w:rsidP="0084580A">
      <w:pPr>
        <w:ind w:firstLine="709"/>
        <w:jc w:val="center"/>
        <w:outlineLvl w:val="1"/>
        <w:rPr>
          <w:b/>
          <w:bCs/>
          <w:sz w:val="28"/>
          <w:szCs w:val="28"/>
          <w:lang w:val="ru-RU"/>
        </w:rPr>
      </w:pPr>
    </w:p>
    <w:p w:rsidR="006172D4" w:rsidRDefault="00425B27" w:rsidP="0084580A">
      <w:pPr>
        <w:numPr>
          <w:ilvl w:val="0"/>
          <w:numId w:val="24"/>
        </w:numPr>
        <w:ind w:left="0" w:firstLine="709"/>
        <w:contextualSpacing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rFonts w:eastAsia="Calibri"/>
          <w:sz w:val="28"/>
          <w:szCs w:val="28"/>
          <w:lang w:val="ru-RU" w:eastAsia="en-US"/>
        </w:rPr>
      </w:pPr>
      <w:r w:rsidRPr="0084580A">
        <w:rPr>
          <w:rFonts w:eastAsia="Calibri"/>
          <w:sz w:val="28"/>
          <w:szCs w:val="28"/>
          <w:lang w:val="ru-RU" w:eastAsia="en-US"/>
        </w:rPr>
        <w:t>1.1. Настоящее Положение определяет цели, задачи, сроки</w:t>
      </w:r>
      <w:r w:rsidRPr="0084580A">
        <w:rPr>
          <w:rFonts w:eastAsia="Calibri"/>
          <w:sz w:val="28"/>
          <w:szCs w:val="28"/>
          <w:lang w:val="ru-RU" w:eastAsia="en-US"/>
        </w:rPr>
        <w:t xml:space="preserve">, организаторов проведения районного проекта «Снежный патруль» </w:t>
      </w:r>
      <w:r w:rsidRPr="0084580A">
        <w:rPr>
          <w:rFonts w:eastAsia="Calibri"/>
          <w:bCs/>
          <w:sz w:val="28"/>
          <w:szCs w:val="28"/>
          <w:lang w:val="ru-RU" w:eastAsia="en-US"/>
        </w:rPr>
        <w:t>в рамках проекта «Снежный десант» Молодежной общероссийской общественной организации «Российские Студенческие Отряды»</w:t>
      </w:r>
      <w:r w:rsidRPr="0084580A">
        <w:rPr>
          <w:rFonts w:eastAsia="Calibri"/>
          <w:sz w:val="28"/>
          <w:szCs w:val="28"/>
          <w:lang w:val="ru-RU" w:eastAsia="en-US"/>
        </w:rPr>
        <w:t xml:space="preserve"> (далее – Проект), требования к участникам и категории, основные направления</w:t>
      </w:r>
      <w:r w:rsidRPr="0084580A">
        <w:rPr>
          <w:rFonts w:eastAsia="Calibri"/>
          <w:sz w:val="28"/>
          <w:szCs w:val="28"/>
          <w:lang w:val="ru-RU" w:eastAsia="en-US"/>
        </w:rPr>
        <w:t xml:space="preserve"> работы, ключевые мероприятия.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rFonts w:eastAsia="Calibri"/>
          <w:sz w:val="28"/>
          <w:szCs w:val="28"/>
          <w:lang w:val="ru-RU" w:eastAsia="en-US"/>
        </w:rPr>
      </w:pPr>
      <w:r w:rsidRPr="0084580A">
        <w:rPr>
          <w:sz w:val="28"/>
          <w:szCs w:val="28"/>
          <w:lang w:val="ru-RU"/>
        </w:rPr>
        <w:t>1.2. Организаторами Проекта являются управление молодёжной политики</w:t>
      </w:r>
      <w:r w:rsidRPr="0084580A">
        <w:rPr>
          <w:lang w:val="ru-RU"/>
        </w:rPr>
        <w:t xml:space="preserve"> </w:t>
      </w:r>
      <w:r w:rsidRPr="0084580A">
        <w:rPr>
          <w:sz w:val="28"/>
          <w:szCs w:val="28"/>
          <w:lang w:val="ru-RU"/>
        </w:rPr>
        <w:t>и реализации социальных инициатив администрации Сургутского района совместно с муниципальным автономным учреждением Сургутского района «Районный молодёжный ц</w:t>
      </w:r>
      <w:r w:rsidRPr="0084580A">
        <w:rPr>
          <w:sz w:val="28"/>
          <w:szCs w:val="28"/>
          <w:lang w:val="ru-RU"/>
        </w:rPr>
        <w:t>ентр» (далее – МАУ «РМЦ»).</w:t>
      </w:r>
    </w:p>
    <w:p w:rsidR="006172D4" w:rsidRPr="0084580A" w:rsidRDefault="006172D4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</w:p>
    <w:p w:rsidR="006172D4" w:rsidRDefault="00425B27" w:rsidP="0084580A">
      <w:pPr>
        <w:numPr>
          <w:ilvl w:val="0"/>
          <w:numId w:val="24"/>
        </w:numPr>
        <w:ind w:left="0"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Цели и задачи Проекта</w:t>
      </w:r>
    </w:p>
    <w:p w:rsidR="006172D4" w:rsidRPr="0084580A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color w:val="000000" w:themeColor="text1"/>
          <w:sz w:val="28"/>
          <w:szCs w:val="28"/>
          <w:lang w:val="ru-RU"/>
        </w:rPr>
      </w:pPr>
      <w:r w:rsidRPr="0084580A">
        <w:rPr>
          <w:color w:val="000000" w:themeColor="text1"/>
          <w:sz w:val="28"/>
          <w:szCs w:val="28"/>
          <w:lang w:val="ru-RU" w:eastAsia="en-US"/>
        </w:rPr>
        <w:t xml:space="preserve">Целью Проекта является </w:t>
      </w:r>
      <w:r w:rsidRPr="0084580A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вовлечение молодёжи в добровольческую деятельность, </w:t>
      </w:r>
      <w:r w:rsidRPr="0084580A">
        <w:rPr>
          <w:color w:val="000000" w:themeColor="text1"/>
          <w:sz w:val="28"/>
          <w:szCs w:val="28"/>
          <w:lang w:val="ru-RU" w:eastAsia="en-US"/>
        </w:rPr>
        <w:t xml:space="preserve">объединение добровольческого (волонтёрского) сообщества Сургутского района </w:t>
      </w:r>
      <w:r w:rsidRPr="0084580A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в совместном решении социальных проблем, </w:t>
      </w:r>
      <w:r w:rsidRPr="0084580A">
        <w:rPr>
          <w:color w:val="000000" w:themeColor="text1"/>
          <w:sz w:val="28"/>
          <w:szCs w:val="28"/>
          <w:lang w:val="ru-RU" w:eastAsia="en-US"/>
        </w:rPr>
        <w:t>развитии личнос</w:t>
      </w:r>
      <w:r w:rsidRPr="0084580A">
        <w:rPr>
          <w:color w:val="000000" w:themeColor="text1"/>
          <w:sz w:val="28"/>
          <w:szCs w:val="28"/>
          <w:lang w:val="ru-RU" w:eastAsia="en-US"/>
        </w:rPr>
        <w:t>тного добровольческого потенциала участников Проекта в направлении патриотического и профилактического волонтёрства</w:t>
      </w:r>
      <w:r w:rsidRPr="0084580A">
        <w:rPr>
          <w:rFonts w:eastAsia="Calibri"/>
          <w:color w:val="000000" w:themeColor="text1"/>
          <w:sz w:val="28"/>
          <w:szCs w:val="28"/>
          <w:lang w:val="ru-RU" w:eastAsia="en-US"/>
        </w:rPr>
        <w:t>.</w:t>
      </w:r>
    </w:p>
    <w:p w:rsidR="006172D4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en-US"/>
        </w:rPr>
        <w:t>Задачи Проекта: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 xml:space="preserve">оказание   шефской   помощи   ветеранам   Великой   Отечественной  войны, </w:t>
      </w:r>
      <w:r w:rsidRPr="0084580A">
        <w:rPr>
          <w:sz w:val="28"/>
          <w:szCs w:val="28"/>
          <w:lang w:val="ru-RU"/>
        </w:rPr>
        <w:t>приравненным категориям (труженикам тыла, детям войны), участникам Специальной военной операции и их семьям, другим социальным категориям населения;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 w:eastAsia="en-US"/>
        </w:rPr>
        <w:t xml:space="preserve">благоустройство памятных мест и социально-значимых объектов; 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>популяризация здорового образа жизни и сп</w:t>
      </w:r>
      <w:r w:rsidRPr="0084580A">
        <w:rPr>
          <w:sz w:val="28"/>
          <w:szCs w:val="28"/>
          <w:lang w:val="ru-RU"/>
        </w:rPr>
        <w:t>орта;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>проведение профилактических мероприятий по теме безопасного поведения молодёжи в зимний период времени.</w:t>
      </w:r>
    </w:p>
    <w:p w:rsidR="006172D4" w:rsidRPr="0084580A" w:rsidRDefault="006172D4" w:rsidP="0084580A">
      <w:pPr>
        <w:ind w:firstLine="709"/>
        <w:jc w:val="both"/>
        <w:outlineLvl w:val="1"/>
        <w:rPr>
          <w:sz w:val="28"/>
          <w:szCs w:val="28"/>
          <w:lang w:val="ru-RU"/>
        </w:rPr>
      </w:pPr>
    </w:p>
    <w:p w:rsidR="006172D4" w:rsidRDefault="00425B27" w:rsidP="0084580A">
      <w:pPr>
        <w:numPr>
          <w:ilvl w:val="0"/>
          <w:numId w:val="24"/>
        </w:numPr>
        <w:ind w:left="0" w:firstLine="709"/>
        <w:contextualSpacing/>
        <w:jc w:val="both"/>
        <w:outlineLvl w:val="1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Оргкомитет Проекта</w:t>
      </w:r>
    </w:p>
    <w:p w:rsidR="006172D4" w:rsidRPr="0084580A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>Общее руководство подготовкой и проведением Проекта осуществляется Организаторами (далее – Оргкомитет)</w:t>
      </w:r>
      <w:r w:rsidRPr="0084580A">
        <w:rPr>
          <w:sz w:val="28"/>
          <w:szCs w:val="28"/>
          <w:lang w:val="ru-RU"/>
        </w:rPr>
        <w:t>.</w:t>
      </w:r>
    </w:p>
    <w:p w:rsidR="006172D4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Оргкомитет осуществл</w:t>
      </w:r>
      <w:r>
        <w:rPr>
          <w:sz w:val="28"/>
          <w:szCs w:val="28"/>
        </w:rPr>
        <w:t>яет следующие функции:</w:t>
      </w:r>
    </w:p>
    <w:p w:rsidR="006172D4" w:rsidRDefault="00425B27" w:rsidP="0084580A">
      <w:pPr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r>
        <w:rPr>
          <w:sz w:val="28"/>
          <w:szCs w:val="28"/>
        </w:rPr>
        <w:t>утверждает формат мероприятий Проекта;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>оказывает  организационную  и  информационную  поддержку мероприятий Проекта;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 xml:space="preserve">формирует список участников </w:t>
      </w:r>
      <w:r w:rsidRPr="0084580A">
        <w:rPr>
          <w:rFonts w:eastAsia="Calibri"/>
          <w:sz w:val="28"/>
          <w:szCs w:val="28"/>
          <w:lang w:val="ru-RU" w:eastAsia="en-US"/>
        </w:rPr>
        <w:t xml:space="preserve">Проекта </w:t>
      </w:r>
      <w:r w:rsidRPr="0084580A">
        <w:rPr>
          <w:sz w:val="28"/>
          <w:szCs w:val="28"/>
          <w:lang w:val="ru-RU"/>
        </w:rPr>
        <w:t>исходя из заявок;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>р</w:t>
      </w:r>
      <w:r w:rsidRPr="0084580A">
        <w:rPr>
          <w:sz w:val="28"/>
          <w:szCs w:val="28"/>
          <w:lang w:val="ru-RU"/>
        </w:rPr>
        <w:t>ешает общие вопросы организации и проведения Проекта;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>готовит    материалы    для    освещения   мероприятий   Проекта   в  средствах массовой информации и в сети интернет;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>выполняет иные работы, связанные с проведением Проекта.</w:t>
      </w:r>
    </w:p>
    <w:p w:rsidR="006172D4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Оргкомитет имеет право: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lastRenderedPageBreak/>
        <w:t xml:space="preserve">– </w:t>
      </w:r>
      <w:r w:rsidRPr="0084580A">
        <w:rPr>
          <w:sz w:val="28"/>
          <w:szCs w:val="28"/>
          <w:lang w:val="ru-RU"/>
        </w:rPr>
        <w:t>привлекать партнёров к организации и проведению мероприятий Проекта;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>вносить изменения в настоящее Положение.</w:t>
      </w:r>
    </w:p>
    <w:p w:rsidR="006172D4" w:rsidRPr="0084580A" w:rsidRDefault="006172D4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</w:p>
    <w:p w:rsidR="006172D4" w:rsidRPr="0084580A" w:rsidRDefault="00425B27" w:rsidP="0084580A">
      <w:pPr>
        <w:numPr>
          <w:ilvl w:val="0"/>
          <w:numId w:val="24"/>
        </w:numPr>
        <w:ind w:left="0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b/>
          <w:sz w:val="28"/>
          <w:szCs w:val="28"/>
          <w:lang w:val="ru-RU"/>
        </w:rPr>
        <w:t>Сроки, место проведения, условия участия в Проекте</w:t>
      </w:r>
    </w:p>
    <w:p w:rsidR="006172D4" w:rsidRPr="0084580A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sz w:val="28"/>
          <w:szCs w:val="28"/>
          <w:lang w:val="ru-RU"/>
        </w:rPr>
        <w:t>Сроки проведения Проекта: с 16 января 2026 года по 28 февраля 2026 года.</w:t>
      </w:r>
    </w:p>
    <w:p w:rsidR="006172D4" w:rsidRPr="0084580A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sz w:val="28"/>
          <w:szCs w:val="28"/>
          <w:lang w:val="ru-RU"/>
        </w:rPr>
        <w:t>Место проведения</w:t>
      </w:r>
      <w:r w:rsidRPr="0084580A">
        <w:rPr>
          <w:sz w:val="28"/>
          <w:szCs w:val="28"/>
          <w:lang w:val="ru-RU"/>
        </w:rPr>
        <w:t>: городские и сельские поселения Сургутского района.</w:t>
      </w:r>
    </w:p>
    <w:p w:rsidR="006172D4" w:rsidRPr="0084580A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sz w:val="28"/>
          <w:szCs w:val="28"/>
          <w:lang w:val="ru-RU"/>
        </w:rPr>
        <w:t xml:space="preserve">В Проекте принимают участие представители добровольческих (волонтёрских) объединений образовательных организаций, молодёжных центров Сургутского района, </w:t>
      </w:r>
      <w:r w:rsidRPr="0084580A">
        <w:rPr>
          <w:rFonts w:eastAsia="Calibri"/>
          <w:sz w:val="28"/>
          <w:szCs w:val="28"/>
          <w:lang w:val="ru-RU"/>
        </w:rPr>
        <w:t>члены общественных молодёжных объединений Сургутск</w:t>
      </w:r>
      <w:r w:rsidRPr="0084580A">
        <w:rPr>
          <w:rFonts w:eastAsia="Calibri"/>
          <w:sz w:val="28"/>
          <w:szCs w:val="28"/>
          <w:lang w:val="ru-RU"/>
        </w:rPr>
        <w:t xml:space="preserve">ого района в возрасте от 14 до 35 лет, молодые люди в возрасте от 18 до 35 лет, а также </w:t>
      </w:r>
      <w:r w:rsidRPr="0084580A">
        <w:rPr>
          <w:bCs/>
          <w:sz w:val="28"/>
          <w:szCs w:val="28"/>
          <w:shd w:val="clear" w:color="auto" w:fill="FFFFFF"/>
          <w:lang w:val="ru-RU"/>
        </w:rPr>
        <w:t>трудовые</w:t>
      </w:r>
      <w:r>
        <w:rPr>
          <w:sz w:val="28"/>
          <w:szCs w:val="28"/>
          <w:shd w:val="clear" w:color="auto" w:fill="FFFFFF"/>
        </w:rPr>
        <w:t> </w:t>
      </w:r>
      <w:r w:rsidRPr="0084580A">
        <w:rPr>
          <w:bCs/>
          <w:sz w:val="28"/>
          <w:szCs w:val="28"/>
          <w:shd w:val="clear" w:color="auto" w:fill="FFFFFF"/>
          <w:lang w:val="ru-RU"/>
        </w:rPr>
        <w:t>коллективы</w:t>
      </w:r>
      <w:r w:rsidRPr="0084580A">
        <w:rPr>
          <w:sz w:val="28"/>
          <w:szCs w:val="28"/>
          <w:shd w:val="clear" w:color="auto" w:fill="FFFFFF"/>
          <w:lang w:val="ru-RU"/>
        </w:rPr>
        <w:t xml:space="preserve"> учреждений и</w:t>
      </w:r>
      <w:r>
        <w:rPr>
          <w:sz w:val="28"/>
          <w:szCs w:val="28"/>
          <w:shd w:val="clear" w:color="auto" w:fill="FFFFFF"/>
        </w:rPr>
        <w:t> </w:t>
      </w:r>
      <w:r w:rsidRPr="0084580A">
        <w:rPr>
          <w:sz w:val="28"/>
          <w:szCs w:val="28"/>
          <w:shd w:val="clear" w:color="auto" w:fill="FFFFFF"/>
          <w:lang w:val="ru-RU"/>
        </w:rPr>
        <w:t xml:space="preserve">организаций </w:t>
      </w:r>
      <w:r w:rsidRPr="0084580A">
        <w:rPr>
          <w:rFonts w:eastAsia="Calibri"/>
          <w:sz w:val="28"/>
          <w:szCs w:val="28"/>
          <w:lang w:val="ru-RU"/>
        </w:rPr>
        <w:t xml:space="preserve">Сургутского района, активные </w:t>
      </w:r>
      <w:r w:rsidRPr="0084580A">
        <w:rPr>
          <w:sz w:val="28"/>
          <w:szCs w:val="28"/>
          <w:lang w:val="ru-RU"/>
        </w:rPr>
        <w:t>граждане, семьи, инициативные группы.</w:t>
      </w:r>
      <w:r w:rsidRPr="0084580A">
        <w:rPr>
          <w:rFonts w:eastAsia="Arial Unicode MS"/>
          <w:sz w:val="28"/>
          <w:szCs w:val="28"/>
          <w:lang w:val="ru-RU" w:bidi="ru-RU"/>
        </w:rPr>
        <w:t xml:space="preserve"> </w:t>
      </w:r>
    </w:p>
    <w:p w:rsidR="006172D4" w:rsidRPr="0084580A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Arial Unicode MS"/>
          <w:sz w:val="28"/>
          <w:szCs w:val="28"/>
          <w:lang w:val="ru-RU" w:bidi="ru-RU"/>
        </w:rPr>
        <w:t xml:space="preserve">Для участия в проекте необходимо пройти регистрацию в </w:t>
      </w:r>
      <w:r w:rsidRPr="0084580A">
        <w:rPr>
          <w:sz w:val="28"/>
          <w:szCs w:val="28"/>
          <w:lang w:val="ru-RU"/>
        </w:rPr>
        <w:t>А</w:t>
      </w:r>
      <w:r w:rsidRPr="0084580A">
        <w:rPr>
          <w:sz w:val="28"/>
          <w:szCs w:val="28"/>
          <w:lang w:val="ru-RU"/>
        </w:rPr>
        <w:t xml:space="preserve">ИС Молодёжь России: </w:t>
      </w:r>
      <w:r>
        <w:rPr>
          <w:sz w:val="28"/>
          <w:szCs w:val="28"/>
        </w:rPr>
        <w:t>https</w:t>
      </w:r>
      <w:r w:rsidRPr="0084580A"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myrosmol</w:t>
      </w:r>
      <w:r w:rsidRPr="0084580A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84580A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events</w:t>
      </w:r>
      <w:r w:rsidRPr="0084580A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d</w:t>
      </w:r>
      <w:r w:rsidRPr="0084580A">
        <w:rPr>
          <w:sz w:val="28"/>
          <w:szCs w:val="28"/>
          <w:lang w:val="ru-RU"/>
        </w:rPr>
        <w:t>813</w:t>
      </w:r>
      <w:r>
        <w:rPr>
          <w:sz w:val="28"/>
          <w:szCs w:val="28"/>
        </w:rPr>
        <w:t>da</w:t>
      </w:r>
      <w:r w:rsidRPr="0084580A">
        <w:rPr>
          <w:sz w:val="28"/>
          <w:szCs w:val="28"/>
          <w:lang w:val="ru-RU"/>
        </w:rPr>
        <w:t>67-</w:t>
      </w:r>
      <w:r>
        <w:rPr>
          <w:sz w:val="28"/>
          <w:szCs w:val="28"/>
        </w:rPr>
        <w:t>a</w:t>
      </w:r>
      <w:r w:rsidRPr="0084580A">
        <w:rPr>
          <w:sz w:val="28"/>
          <w:szCs w:val="28"/>
          <w:lang w:val="ru-RU"/>
        </w:rPr>
        <w:t>846-4</w:t>
      </w:r>
      <w:r>
        <w:rPr>
          <w:sz w:val="28"/>
          <w:szCs w:val="28"/>
        </w:rPr>
        <w:t>bfe</w:t>
      </w:r>
      <w:r w:rsidRPr="0084580A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a</w:t>
      </w:r>
      <w:r w:rsidRPr="0084580A">
        <w:rPr>
          <w:sz w:val="28"/>
          <w:szCs w:val="28"/>
          <w:lang w:val="ru-RU"/>
        </w:rPr>
        <w:t>578-504</w:t>
      </w:r>
      <w:r>
        <w:rPr>
          <w:sz w:val="28"/>
          <w:szCs w:val="28"/>
        </w:rPr>
        <w:t>e</w:t>
      </w:r>
      <w:r w:rsidRPr="0084580A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e</w:t>
      </w:r>
      <w:r w:rsidRPr="0084580A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c</w:t>
      </w:r>
      <w:r w:rsidRPr="0084580A">
        <w:rPr>
          <w:sz w:val="28"/>
          <w:szCs w:val="28"/>
          <w:lang w:val="ru-RU"/>
        </w:rPr>
        <w:t>570</w:t>
      </w:r>
      <w:r>
        <w:rPr>
          <w:sz w:val="28"/>
          <w:szCs w:val="28"/>
        </w:rPr>
        <w:t>a</w:t>
      </w:r>
      <w:r w:rsidRPr="0084580A">
        <w:rPr>
          <w:sz w:val="28"/>
          <w:szCs w:val="28"/>
          <w:lang w:val="ru-RU"/>
        </w:rPr>
        <w:t>.</w:t>
      </w:r>
    </w:p>
    <w:p w:rsidR="006172D4" w:rsidRPr="0084580A" w:rsidRDefault="00425B27" w:rsidP="0084580A">
      <w:pPr>
        <w:pStyle w:val="a3"/>
        <w:numPr>
          <w:ilvl w:val="1"/>
          <w:numId w:val="24"/>
        </w:numPr>
        <w:ind w:left="0" w:firstLine="709"/>
        <w:jc w:val="both"/>
        <w:outlineLvl w:val="1"/>
        <w:rPr>
          <w:sz w:val="28"/>
          <w:szCs w:val="28"/>
          <w:lang w:val="ru-RU"/>
        </w:rPr>
      </w:pPr>
      <w:r w:rsidRPr="0084580A">
        <w:rPr>
          <w:sz w:val="28"/>
          <w:szCs w:val="28"/>
          <w:lang w:val="ru-RU"/>
        </w:rPr>
        <w:t>Для фиксации и выставления волонтёрских часов участникам и организаторам мероприятий Проекта необходимо обеспечить регистрацию на платформе Добро.</w:t>
      </w:r>
      <w:bookmarkStart w:id="0" w:name="undefined"/>
      <w:r w:rsidRPr="0084580A">
        <w:rPr>
          <w:sz w:val="28"/>
          <w:szCs w:val="28"/>
          <w:lang w:val="ru-RU"/>
        </w:rPr>
        <w:t xml:space="preserve">рф: </w:t>
      </w:r>
      <w:r>
        <w:rPr>
          <w:rStyle w:val="af9"/>
          <w:sz w:val="28"/>
          <w:szCs w:val="28"/>
        </w:rPr>
        <w:t>https</w:t>
      </w:r>
      <w:r w:rsidRPr="0084580A">
        <w:rPr>
          <w:rStyle w:val="af9"/>
          <w:sz w:val="28"/>
          <w:szCs w:val="28"/>
          <w:lang w:val="ru-RU"/>
        </w:rPr>
        <w:t>://</w:t>
      </w:r>
      <w:r>
        <w:rPr>
          <w:rStyle w:val="af9"/>
          <w:sz w:val="28"/>
          <w:szCs w:val="28"/>
        </w:rPr>
        <w:t>dobro</w:t>
      </w:r>
      <w:r w:rsidRPr="0084580A">
        <w:rPr>
          <w:rStyle w:val="af9"/>
          <w:sz w:val="28"/>
          <w:szCs w:val="28"/>
          <w:lang w:val="ru-RU"/>
        </w:rPr>
        <w:t>.</w:t>
      </w:r>
      <w:r>
        <w:rPr>
          <w:rStyle w:val="af9"/>
          <w:sz w:val="28"/>
          <w:szCs w:val="28"/>
        </w:rPr>
        <w:t>ru</w:t>
      </w:r>
      <w:r w:rsidRPr="0084580A">
        <w:rPr>
          <w:rStyle w:val="af9"/>
          <w:sz w:val="28"/>
          <w:szCs w:val="28"/>
          <w:lang w:val="ru-RU"/>
        </w:rPr>
        <w:t>/</w:t>
      </w:r>
      <w:r>
        <w:rPr>
          <w:rStyle w:val="af9"/>
          <w:sz w:val="28"/>
          <w:szCs w:val="28"/>
        </w:rPr>
        <w:t>event</w:t>
      </w:r>
      <w:r w:rsidRPr="0084580A">
        <w:rPr>
          <w:rStyle w:val="af9"/>
          <w:sz w:val="28"/>
          <w:szCs w:val="28"/>
          <w:lang w:val="ru-RU"/>
        </w:rPr>
        <w:t>/11479806</w:t>
      </w:r>
      <w:r w:rsidRPr="0084580A">
        <w:rPr>
          <w:rStyle w:val="af9"/>
          <w:sz w:val="28"/>
          <w:szCs w:val="28"/>
          <w:u w:val="none"/>
          <w:lang w:val="ru-RU"/>
        </w:rPr>
        <w:t xml:space="preserve"> </w:t>
      </w:r>
      <w:r w:rsidRPr="0084580A">
        <w:rPr>
          <w:sz w:val="28"/>
          <w:szCs w:val="28"/>
          <w:lang w:val="ru-RU"/>
        </w:rPr>
        <w:t>и направить подтверждающие материалы об участии (ссылка на публикацию, фот</w:t>
      </w:r>
      <w:r w:rsidRPr="0084580A">
        <w:rPr>
          <w:sz w:val="28"/>
          <w:szCs w:val="28"/>
          <w:lang w:val="ru-RU"/>
        </w:rPr>
        <w:t xml:space="preserve">о, видео) на адрес электронной почты </w:t>
      </w:r>
      <w:hyperlink r:id="rId9" w:tooltip="mailto:rmc-zayavki@mail.ru" w:history="1">
        <w:r>
          <w:rPr>
            <w:rStyle w:val="af9"/>
            <w:sz w:val="28"/>
            <w:szCs w:val="28"/>
          </w:rPr>
          <w:t>rmc</w:t>
        </w:r>
        <w:r w:rsidRPr="0084580A">
          <w:rPr>
            <w:rStyle w:val="af9"/>
            <w:sz w:val="28"/>
            <w:szCs w:val="28"/>
            <w:lang w:val="ru-RU"/>
          </w:rPr>
          <w:t>-</w:t>
        </w:r>
        <w:r>
          <w:rPr>
            <w:rStyle w:val="af9"/>
            <w:sz w:val="28"/>
            <w:szCs w:val="28"/>
          </w:rPr>
          <w:t>zayavki</w:t>
        </w:r>
        <w:r w:rsidRPr="0084580A">
          <w:rPr>
            <w:rStyle w:val="af9"/>
            <w:sz w:val="28"/>
            <w:szCs w:val="28"/>
            <w:lang w:val="ru-RU"/>
          </w:rPr>
          <w:t>@</w:t>
        </w:r>
        <w:r>
          <w:rPr>
            <w:rStyle w:val="af9"/>
            <w:sz w:val="28"/>
            <w:szCs w:val="28"/>
          </w:rPr>
          <w:t>mail</w:t>
        </w:r>
        <w:r w:rsidRPr="0084580A">
          <w:rPr>
            <w:rStyle w:val="af9"/>
            <w:sz w:val="28"/>
            <w:szCs w:val="28"/>
            <w:lang w:val="ru-RU"/>
          </w:rPr>
          <w:t>.</w:t>
        </w:r>
        <w:r>
          <w:rPr>
            <w:rStyle w:val="af9"/>
            <w:sz w:val="28"/>
            <w:szCs w:val="28"/>
          </w:rPr>
          <w:t>ru</w:t>
        </w:r>
      </w:hyperlink>
      <w:r w:rsidRPr="0084580A">
        <w:rPr>
          <w:sz w:val="28"/>
          <w:szCs w:val="28"/>
          <w:lang w:val="ru-RU"/>
        </w:rPr>
        <w:t xml:space="preserve"> с пометкой </w:t>
      </w:r>
      <w:r w:rsidRPr="0084580A">
        <w:rPr>
          <w:b/>
          <w:sz w:val="28"/>
          <w:szCs w:val="28"/>
          <w:lang w:val="ru-RU"/>
        </w:rPr>
        <w:t>«Снежный патруль»</w:t>
      </w:r>
      <w:r w:rsidRPr="0084580A">
        <w:rPr>
          <w:sz w:val="28"/>
          <w:szCs w:val="28"/>
          <w:lang w:val="ru-RU"/>
        </w:rPr>
        <w:t>.</w:t>
      </w:r>
    </w:p>
    <w:p w:rsidR="006172D4" w:rsidRPr="0084580A" w:rsidRDefault="006172D4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</w:p>
    <w:p w:rsidR="006172D4" w:rsidRDefault="00425B27" w:rsidP="0084580A">
      <w:pPr>
        <w:numPr>
          <w:ilvl w:val="0"/>
          <w:numId w:val="24"/>
        </w:numPr>
        <w:ind w:left="0" w:firstLine="709"/>
        <w:contextualSpacing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Основные мероприятия Проекта</w:t>
      </w:r>
    </w:p>
    <w:p w:rsidR="006172D4" w:rsidRPr="0084580A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sz w:val="28"/>
          <w:szCs w:val="28"/>
          <w:lang w:val="ru-RU"/>
        </w:rPr>
        <w:t xml:space="preserve">В рамках Проекта могут быть реализованы мероприятия и комплексы </w:t>
      </w:r>
      <w:r w:rsidRPr="0084580A">
        <w:rPr>
          <w:sz w:val="28"/>
          <w:szCs w:val="28"/>
          <w:lang w:val="ru-RU"/>
        </w:rPr>
        <w:t>мероприятий по следующим направлениям: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  </w:t>
      </w:r>
      <w:r w:rsidRPr="0084580A">
        <w:rPr>
          <w:sz w:val="28"/>
          <w:szCs w:val="28"/>
          <w:lang w:val="ru-RU"/>
        </w:rPr>
        <w:t>оказание   шефской   помощи   ветеранам   Великой   Отечественной    войны (приравненным категориям), участникам Специальной военной операции и их семьям и другим социальным категориям населения (помощь на придомо</w:t>
      </w:r>
      <w:r w:rsidRPr="0084580A">
        <w:rPr>
          <w:sz w:val="28"/>
          <w:szCs w:val="28"/>
          <w:lang w:val="ru-RU"/>
        </w:rPr>
        <w:t>вой территории, уборка снега);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>расчистка территории памятников и мемориалов от снега;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b/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>расчистка от снега территории социальных объектов – детских садов, школ;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b/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>–</w:t>
      </w:r>
      <w:r w:rsidRPr="0084580A">
        <w:rPr>
          <w:sz w:val="28"/>
          <w:szCs w:val="28"/>
          <w:lang w:val="ru-RU"/>
        </w:rPr>
        <w:t>популяризация здорового образа жизни и спорта: привлечение</w:t>
      </w:r>
      <w:r w:rsidRPr="0084580A">
        <w:rPr>
          <w:b/>
          <w:sz w:val="28"/>
          <w:szCs w:val="28"/>
          <w:lang w:val="ru-RU"/>
        </w:rPr>
        <w:t xml:space="preserve"> </w:t>
      </w:r>
      <w:r w:rsidRPr="0084580A">
        <w:rPr>
          <w:sz w:val="28"/>
          <w:szCs w:val="28"/>
          <w:lang w:val="ru-RU"/>
        </w:rPr>
        <w:t xml:space="preserve">добровольцами несовершеннолетних, в том числе детей из семей граждан, находящихся в зоне Специальной военной операции, </w:t>
      </w:r>
      <w:r w:rsidRPr="0084580A">
        <w:rPr>
          <w:sz w:val="28"/>
          <w:lang w:val="ru-RU"/>
        </w:rPr>
        <w:t>детей-вынужденных переселенцев из Донбасса и освобождённых территорий, детей,</w:t>
      </w:r>
      <w:r w:rsidRPr="0084580A">
        <w:rPr>
          <w:sz w:val="28"/>
          <w:szCs w:val="28"/>
          <w:lang w:val="ru-RU"/>
        </w:rPr>
        <w:t xml:space="preserve"> состоящих на учёте КДН, к лыжным прогулкам/ массовому катан</w:t>
      </w:r>
      <w:r w:rsidRPr="0084580A">
        <w:rPr>
          <w:sz w:val="28"/>
          <w:szCs w:val="28"/>
          <w:lang w:val="ru-RU"/>
        </w:rPr>
        <w:t>ию на коньках;</w:t>
      </w:r>
    </w:p>
    <w:p w:rsidR="006172D4" w:rsidRPr="0084580A" w:rsidRDefault="00425B27" w:rsidP="0084580A">
      <w:pPr>
        <w:ind w:firstLine="709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  <w:r w:rsidRPr="0084580A">
        <w:rPr>
          <w:rFonts w:eastAsia="Calibri"/>
          <w:sz w:val="28"/>
          <w:szCs w:val="28"/>
          <w:lang w:val="ru-RU" w:eastAsia="en-US"/>
        </w:rPr>
        <w:t xml:space="preserve">– </w:t>
      </w:r>
      <w:r w:rsidRPr="0084580A">
        <w:rPr>
          <w:sz w:val="28"/>
          <w:szCs w:val="28"/>
          <w:lang w:val="ru-RU"/>
        </w:rPr>
        <w:t xml:space="preserve">профилактика безопасного поведения в молодёжной среде в зимний период времени (патруль зимних городков, несанкционированных горок, распространение памяток «Осторожно, тонкий лёд!» (доступны по ссылке: </w:t>
      </w:r>
      <w:hyperlink r:id="rId10" w:tooltip="https://cloud.mail.ru/public/Ho8M/63LBCo6RL" w:history="1">
        <w:r>
          <w:rPr>
            <w:rStyle w:val="af9"/>
            <w:sz w:val="28"/>
            <w:szCs w:val="28"/>
          </w:rPr>
          <w:t>https</w:t>
        </w:r>
        <w:r w:rsidRPr="0084580A">
          <w:rPr>
            <w:rStyle w:val="af9"/>
            <w:sz w:val="28"/>
            <w:szCs w:val="28"/>
            <w:lang w:val="ru-RU"/>
          </w:rPr>
          <w:t>://</w:t>
        </w:r>
        <w:r>
          <w:rPr>
            <w:rStyle w:val="af9"/>
            <w:sz w:val="28"/>
            <w:szCs w:val="28"/>
          </w:rPr>
          <w:t>cloud</w:t>
        </w:r>
        <w:r w:rsidRPr="0084580A">
          <w:rPr>
            <w:rStyle w:val="af9"/>
            <w:sz w:val="28"/>
            <w:szCs w:val="28"/>
            <w:lang w:val="ru-RU"/>
          </w:rPr>
          <w:t>.</w:t>
        </w:r>
        <w:r>
          <w:rPr>
            <w:rStyle w:val="af9"/>
            <w:sz w:val="28"/>
            <w:szCs w:val="28"/>
          </w:rPr>
          <w:t>mail</w:t>
        </w:r>
        <w:r w:rsidRPr="0084580A">
          <w:rPr>
            <w:rStyle w:val="af9"/>
            <w:sz w:val="28"/>
            <w:szCs w:val="28"/>
            <w:lang w:val="ru-RU"/>
          </w:rPr>
          <w:t>.</w:t>
        </w:r>
        <w:r>
          <w:rPr>
            <w:rStyle w:val="af9"/>
            <w:sz w:val="28"/>
            <w:szCs w:val="28"/>
          </w:rPr>
          <w:t>ru</w:t>
        </w:r>
        <w:r w:rsidRPr="0084580A">
          <w:rPr>
            <w:rStyle w:val="af9"/>
            <w:sz w:val="28"/>
            <w:szCs w:val="28"/>
            <w:lang w:val="ru-RU"/>
          </w:rPr>
          <w:t>/</w:t>
        </w:r>
        <w:r>
          <w:rPr>
            <w:rStyle w:val="af9"/>
            <w:sz w:val="28"/>
            <w:szCs w:val="28"/>
          </w:rPr>
          <w:t>public</w:t>
        </w:r>
        <w:r w:rsidRPr="0084580A">
          <w:rPr>
            <w:rStyle w:val="af9"/>
            <w:sz w:val="28"/>
            <w:szCs w:val="28"/>
            <w:lang w:val="ru-RU"/>
          </w:rPr>
          <w:t>/</w:t>
        </w:r>
        <w:r>
          <w:rPr>
            <w:rStyle w:val="af9"/>
            <w:sz w:val="28"/>
            <w:szCs w:val="28"/>
          </w:rPr>
          <w:t>Ho</w:t>
        </w:r>
        <w:r w:rsidRPr="0084580A">
          <w:rPr>
            <w:rStyle w:val="af9"/>
            <w:sz w:val="28"/>
            <w:szCs w:val="28"/>
            <w:lang w:val="ru-RU"/>
          </w:rPr>
          <w:t>8</w:t>
        </w:r>
        <w:r>
          <w:rPr>
            <w:rStyle w:val="af9"/>
            <w:sz w:val="28"/>
            <w:szCs w:val="28"/>
          </w:rPr>
          <w:t>M</w:t>
        </w:r>
        <w:r w:rsidRPr="0084580A">
          <w:rPr>
            <w:rStyle w:val="af9"/>
            <w:sz w:val="28"/>
            <w:szCs w:val="28"/>
            <w:lang w:val="ru-RU"/>
          </w:rPr>
          <w:t>/63</w:t>
        </w:r>
        <w:r>
          <w:rPr>
            <w:rStyle w:val="af9"/>
            <w:sz w:val="28"/>
            <w:szCs w:val="28"/>
          </w:rPr>
          <w:t>LBCo</w:t>
        </w:r>
        <w:r w:rsidRPr="0084580A">
          <w:rPr>
            <w:rStyle w:val="af9"/>
            <w:sz w:val="28"/>
            <w:szCs w:val="28"/>
            <w:lang w:val="ru-RU"/>
          </w:rPr>
          <w:t>6</w:t>
        </w:r>
        <w:r>
          <w:rPr>
            <w:rStyle w:val="af9"/>
            <w:sz w:val="28"/>
            <w:szCs w:val="28"/>
          </w:rPr>
          <w:t>RL</w:t>
        </w:r>
      </w:hyperlink>
      <w:r w:rsidRPr="0084580A">
        <w:rPr>
          <w:sz w:val="28"/>
          <w:szCs w:val="28"/>
          <w:lang w:val="ru-RU"/>
        </w:rPr>
        <w:t>).</w:t>
      </w:r>
    </w:p>
    <w:p w:rsidR="006172D4" w:rsidRPr="0084580A" w:rsidRDefault="006172D4" w:rsidP="0084580A">
      <w:pPr>
        <w:ind w:firstLine="709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</w:p>
    <w:p w:rsidR="006172D4" w:rsidRDefault="00425B27" w:rsidP="0084580A">
      <w:pPr>
        <w:numPr>
          <w:ilvl w:val="0"/>
          <w:numId w:val="24"/>
        </w:numPr>
        <w:ind w:left="0" w:firstLine="709"/>
        <w:contextualSpacing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Финансирование мероприятий Проекта</w:t>
      </w:r>
    </w:p>
    <w:p w:rsidR="006172D4" w:rsidRPr="0084580A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b/>
          <w:sz w:val="28"/>
          <w:szCs w:val="28"/>
          <w:lang w:val="ru-RU"/>
        </w:rPr>
      </w:pPr>
      <w:r w:rsidRPr="0084580A">
        <w:rPr>
          <w:sz w:val="28"/>
          <w:szCs w:val="28"/>
          <w:shd w:val="clear" w:color="auto" w:fill="FFFFFF"/>
          <w:lang w:val="ru-RU"/>
        </w:rPr>
        <w:lastRenderedPageBreak/>
        <w:t>Оргкомитет не осуществляет финансирование мероприятий, реализуемых участниками в рамках Проекта.</w:t>
      </w:r>
    </w:p>
    <w:p w:rsidR="006172D4" w:rsidRDefault="00425B27" w:rsidP="0084580A">
      <w:pPr>
        <w:numPr>
          <w:ilvl w:val="0"/>
          <w:numId w:val="24"/>
        </w:numPr>
        <w:ind w:left="0" w:firstLine="709"/>
        <w:contextualSpacing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Подвед</w:t>
      </w:r>
      <w:r>
        <w:rPr>
          <w:b/>
          <w:sz w:val="28"/>
          <w:szCs w:val="28"/>
        </w:rPr>
        <w:t>ение итогов Проекта</w:t>
      </w:r>
    </w:p>
    <w:p w:rsidR="006172D4" w:rsidRPr="0084580A" w:rsidRDefault="00425B27" w:rsidP="0084580A">
      <w:pPr>
        <w:numPr>
          <w:ilvl w:val="1"/>
          <w:numId w:val="24"/>
        </w:numPr>
        <w:ind w:left="0" w:firstLine="709"/>
        <w:contextualSpacing/>
        <w:jc w:val="both"/>
        <w:outlineLvl w:val="1"/>
        <w:rPr>
          <w:b/>
          <w:sz w:val="28"/>
          <w:szCs w:val="28"/>
          <w:lang w:val="ru-RU"/>
        </w:rPr>
      </w:pPr>
      <w:r w:rsidRPr="0084580A">
        <w:rPr>
          <w:sz w:val="28"/>
          <w:szCs w:val="28"/>
          <w:lang w:val="ru-RU" w:bidi="hi-IN"/>
        </w:rPr>
        <w:t>Оргкомитет подводит итоги проведения Проекта на территории Сургутского муниципального района. Участники Проекта получают волонтёрские часы в электронную книжку волонтёра и сертификаты.</w:t>
      </w:r>
    </w:p>
    <w:p w:rsidR="006172D4" w:rsidRPr="0084580A" w:rsidRDefault="006172D4" w:rsidP="0084580A">
      <w:pPr>
        <w:ind w:firstLine="709"/>
        <w:contextualSpacing/>
        <w:jc w:val="both"/>
        <w:outlineLvl w:val="1"/>
        <w:rPr>
          <w:b/>
          <w:sz w:val="28"/>
          <w:szCs w:val="28"/>
          <w:lang w:val="ru-RU"/>
        </w:rPr>
      </w:pPr>
    </w:p>
    <w:p w:rsidR="006172D4" w:rsidRDefault="00425B27" w:rsidP="0084580A">
      <w:pPr>
        <w:numPr>
          <w:ilvl w:val="0"/>
          <w:numId w:val="24"/>
        </w:numPr>
        <w:ind w:left="0" w:firstLine="709"/>
        <w:contextualSpacing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6172D4" w:rsidRPr="0084580A" w:rsidRDefault="00425B27" w:rsidP="0084580A">
      <w:pPr>
        <w:widowControl w:val="0"/>
        <w:numPr>
          <w:ilvl w:val="1"/>
          <w:numId w:val="24"/>
        </w:numPr>
        <w:shd w:val="clear" w:color="auto" w:fill="FFFFFF"/>
        <w:tabs>
          <w:tab w:val="left" w:pos="-76"/>
          <w:tab w:val="left" w:pos="0"/>
        </w:tabs>
        <w:ind w:left="0" w:firstLine="709"/>
        <w:jc w:val="both"/>
        <w:rPr>
          <w:sz w:val="28"/>
          <w:lang w:val="ru-RU"/>
        </w:rPr>
      </w:pPr>
      <w:r w:rsidRPr="0084580A">
        <w:rPr>
          <w:sz w:val="28"/>
          <w:lang w:val="ru-RU"/>
        </w:rPr>
        <w:t>Муниципальное автономное учр</w:t>
      </w:r>
      <w:r w:rsidRPr="0084580A">
        <w:rPr>
          <w:sz w:val="28"/>
          <w:lang w:val="ru-RU"/>
        </w:rPr>
        <w:t xml:space="preserve">еждение Сургутского района «Районный молодёжный центр»: г.п. Белый Яр, ул. Лесная, строение 9/2, каб. 233,  </w:t>
      </w:r>
      <w:bookmarkStart w:id="1" w:name="_GoBack"/>
      <w:bookmarkEnd w:id="1"/>
      <w:r w:rsidRPr="0084580A">
        <w:rPr>
          <w:sz w:val="28"/>
          <w:lang w:val="ru-RU"/>
        </w:rPr>
        <w:t xml:space="preserve">тел.:  +7 (3462) 550-718, </w:t>
      </w:r>
      <w:r>
        <w:rPr>
          <w:sz w:val="28"/>
        </w:rPr>
        <w:t>e</w:t>
      </w:r>
      <w:r w:rsidRPr="0084580A">
        <w:rPr>
          <w:sz w:val="28"/>
          <w:lang w:val="ru-RU"/>
        </w:rPr>
        <w:t>-</w:t>
      </w:r>
      <w:r>
        <w:rPr>
          <w:sz w:val="28"/>
        </w:rPr>
        <w:t>mail</w:t>
      </w:r>
      <w:r w:rsidRPr="0084580A">
        <w:rPr>
          <w:sz w:val="28"/>
          <w:lang w:val="ru-RU"/>
        </w:rPr>
        <w:t xml:space="preserve">: </w:t>
      </w:r>
      <w:r>
        <w:rPr>
          <w:sz w:val="28"/>
        </w:rPr>
        <w:t>rmc</w:t>
      </w:r>
      <w:r w:rsidRPr="0084580A">
        <w:rPr>
          <w:sz w:val="28"/>
          <w:lang w:val="ru-RU"/>
        </w:rPr>
        <w:t>-</w:t>
      </w:r>
      <w:r>
        <w:rPr>
          <w:sz w:val="28"/>
        </w:rPr>
        <w:t>mp</w:t>
      </w:r>
      <w:r w:rsidRPr="0084580A">
        <w:rPr>
          <w:sz w:val="28"/>
          <w:lang w:val="ru-RU"/>
        </w:rPr>
        <w:t>@</w:t>
      </w:r>
      <w:r>
        <w:rPr>
          <w:sz w:val="28"/>
        </w:rPr>
        <w:t>mail</w:t>
      </w:r>
      <w:r w:rsidRPr="0084580A">
        <w:rPr>
          <w:sz w:val="28"/>
          <w:lang w:val="ru-RU"/>
        </w:rPr>
        <w:t>.</w:t>
      </w:r>
      <w:r>
        <w:rPr>
          <w:sz w:val="28"/>
        </w:rPr>
        <w:t>ru</w:t>
      </w:r>
      <w:r w:rsidRPr="0084580A">
        <w:rPr>
          <w:sz w:val="28"/>
          <w:lang w:val="ru-RU"/>
        </w:rPr>
        <w:t>.</w:t>
      </w:r>
    </w:p>
    <w:bookmarkEnd w:id="0"/>
    <w:p w:rsidR="006172D4" w:rsidRDefault="00425B27" w:rsidP="0084580A">
      <w:pPr>
        <w:widowControl w:val="0"/>
        <w:numPr>
          <w:ilvl w:val="1"/>
          <w:numId w:val="24"/>
        </w:numPr>
        <w:shd w:val="clear" w:color="auto" w:fill="FFFFFF"/>
        <w:tabs>
          <w:tab w:val="left" w:pos="-76"/>
          <w:tab w:val="left" w:pos="0"/>
        </w:tabs>
        <w:ind w:left="0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Контактные лица: </w:t>
      </w:r>
    </w:p>
    <w:p w:rsidR="006172D4" w:rsidRDefault="00425B27" w:rsidP="0084580A">
      <w:pPr>
        <w:pStyle w:val="15"/>
        <w:numPr>
          <w:ilvl w:val="0"/>
          <w:numId w:val="25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Закирова Екатерина Александровна, заместитель директора МАУ «</w:t>
      </w:r>
      <w:r>
        <w:rPr>
          <w:sz w:val="28"/>
        </w:rPr>
        <w:t>Районный молодёжный цент</w:t>
      </w:r>
      <w:r>
        <w:rPr>
          <w:color w:val="000000"/>
          <w:sz w:val="28"/>
          <w:szCs w:val="28"/>
        </w:rPr>
        <w:t>», +7 (3462) 550-718;</w:t>
      </w:r>
    </w:p>
    <w:p w:rsidR="006172D4" w:rsidRDefault="00425B27" w:rsidP="0084580A">
      <w:pPr>
        <w:pStyle w:val="15"/>
        <w:numPr>
          <w:ilvl w:val="0"/>
          <w:numId w:val="25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Жаркой Ирина Петровна, специалист по работе с молодёжью отдела реализации основных направлений молодёжной политики МАУ «</w:t>
      </w:r>
      <w:r>
        <w:rPr>
          <w:sz w:val="28"/>
        </w:rPr>
        <w:t>Районный молодёжный цент</w:t>
      </w:r>
      <w:r>
        <w:rPr>
          <w:color w:val="000000"/>
          <w:sz w:val="28"/>
          <w:szCs w:val="28"/>
        </w:rPr>
        <w:t>», +7 (3462) 550-718;</w:t>
      </w:r>
    </w:p>
    <w:p w:rsidR="006172D4" w:rsidRDefault="00425B27" w:rsidP="0084580A">
      <w:pPr>
        <w:pStyle w:val="15"/>
        <w:numPr>
          <w:ilvl w:val="0"/>
          <w:numId w:val="25"/>
        </w:numPr>
        <w:tabs>
          <w:tab w:val="left" w:pos="0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Брехов Данила Александрович, специалист по работе с молодёжью отдела реализации основных н</w:t>
      </w:r>
      <w:r>
        <w:rPr>
          <w:color w:val="000000"/>
          <w:sz w:val="28"/>
          <w:szCs w:val="28"/>
        </w:rPr>
        <w:t>аправлений молодёжной политики МАУ «</w:t>
      </w:r>
      <w:r>
        <w:rPr>
          <w:sz w:val="28"/>
        </w:rPr>
        <w:t>Районный молодёжный цент</w:t>
      </w:r>
      <w:r>
        <w:rPr>
          <w:color w:val="000000"/>
          <w:sz w:val="28"/>
          <w:szCs w:val="28"/>
        </w:rPr>
        <w:t>», +7 (3462) 550-718.</w:t>
      </w:r>
    </w:p>
    <w:p w:rsidR="006172D4" w:rsidRDefault="006172D4" w:rsidP="0084580A">
      <w:pPr>
        <w:pStyle w:val="15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6172D4" w:rsidRDefault="006172D4" w:rsidP="0084580A">
      <w:pPr>
        <w:widowControl w:val="0"/>
        <w:ind w:firstLine="709"/>
        <w:jc w:val="both"/>
        <w:rPr>
          <w:sz w:val="28"/>
          <w:szCs w:val="28"/>
          <w:lang w:val="ru-RU"/>
        </w:rPr>
      </w:pPr>
    </w:p>
    <w:sectPr w:rsidR="006172D4" w:rsidSect="0084580A"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B27" w:rsidRDefault="00425B27">
      <w:r>
        <w:separator/>
      </w:r>
    </w:p>
  </w:endnote>
  <w:endnote w:type="continuationSeparator" w:id="0">
    <w:p w:rsidR="00425B27" w:rsidRDefault="0042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B27" w:rsidRDefault="00425B27">
      <w:r>
        <w:separator/>
      </w:r>
    </w:p>
  </w:footnote>
  <w:footnote w:type="continuationSeparator" w:id="0">
    <w:p w:rsidR="00425B27" w:rsidRDefault="0042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5B9"/>
    <w:multiLevelType w:val="hybridMultilevel"/>
    <w:tmpl w:val="B248FCFA"/>
    <w:lvl w:ilvl="0" w:tplc="9CF04E3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22222"/>
        <w:spacing w:val="-5"/>
      </w:rPr>
    </w:lvl>
    <w:lvl w:ilvl="1" w:tplc="F67ED57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22222"/>
        <w:spacing w:val="-5"/>
      </w:rPr>
    </w:lvl>
    <w:lvl w:ilvl="2" w:tplc="A610420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22222"/>
        <w:spacing w:val="-5"/>
      </w:rPr>
    </w:lvl>
    <w:lvl w:ilvl="3" w:tplc="E0ACDB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22222"/>
        <w:spacing w:val="-5"/>
      </w:rPr>
    </w:lvl>
    <w:lvl w:ilvl="4" w:tplc="0534F1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22222"/>
        <w:spacing w:val="-5"/>
      </w:rPr>
    </w:lvl>
    <w:lvl w:ilvl="5" w:tplc="3C726A3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22222"/>
        <w:spacing w:val="-5"/>
      </w:rPr>
    </w:lvl>
    <w:lvl w:ilvl="6" w:tplc="088AFF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22222"/>
        <w:spacing w:val="-5"/>
      </w:rPr>
    </w:lvl>
    <w:lvl w:ilvl="7" w:tplc="B748C8A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22222"/>
        <w:spacing w:val="-5"/>
      </w:rPr>
    </w:lvl>
    <w:lvl w:ilvl="8" w:tplc="6CA8EA9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22222"/>
        <w:spacing w:val="-5"/>
      </w:rPr>
    </w:lvl>
  </w:abstractNum>
  <w:abstractNum w:abstractNumId="1" w15:restartNumberingAfterBreak="0">
    <w:nsid w:val="17166AA6"/>
    <w:multiLevelType w:val="hybridMultilevel"/>
    <w:tmpl w:val="3DA68CF0"/>
    <w:lvl w:ilvl="0" w:tplc="6C50BA8C">
      <w:start w:val="1"/>
      <w:numFmt w:val="bullet"/>
      <w:lvlText w:val=""/>
      <w:lvlJc w:val="left"/>
      <w:pPr>
        <w:ind w:left="1418" w:hanging="360"/>
      </w:pPr>
      <w:rPr>
        <w:rFonts w:ascii="Symbol" w:hAnsi="Symbol"/>
      </w:rPr>
    </w:lvl>
    <w:lvl w:ilvl="1" w:tplc="3062ADB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8D2BF5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F0A039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51CBF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5EC4A7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D6E60D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B44FE3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D301FE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8B75617"/>
    <w:multiLevelType w:val="hybridMultilevel"/>
    <w:tmpl w:val="D174DF0C"/>
    <w:lvl w:ilvl="0" w:tplc="709C9DF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97451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6A61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9A9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E605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DC2C0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BE73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0A15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E2EF9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D0D15"/>
    <w:multiLevelType w:val="multilevel"/>
    <w:tmpl w:val="B4C0C2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F147275"/>
    <w:multiLevelType w:val="hybridMultilevel"/>
    <w:tmpl w:val="A49ED23C"/>
    <w:lvl w:ilvl="0" w:tplc="008EA148">
      <w:start w:val="1"/>
      <w:numFmt w:val="decimal"/>
      <w:lvlText w:val="%1."/>
      <w:lvlJc w:val="left"/>
      <w:pPr>
        <w:ind w:left="1683" w:hanging="975"/>
      </w:pPr>
    </w:lvl>
    <w:lvl w:ilvl="1" w:tplc="E7FEBD8A">
      <w:start w:val="1"/>
      <w:numFmt w:val="lowerLetter"/>
      <w:lvlText w:val="%2."/>
      <w:lvlJc w:val="left"/>
      <w:pPr>
        <w:ind w:left="1788" w:hanging="360"/>
      </w:pPr>
    </w:lvl>
    <w:lvl w:ilvl="2" w:tplc="CDE6793C">
      <w:start w:val="1"/>
      <w:numFmt w:val="lowerRoman"/>
      <w:lvlText w:val="%3."/>
      <w:lvlJc w:val="right"/>
      <w:pPr>
        <w:ind w:left="2508" w:hanging="180"/>
      </w:pPr>
    </w:lvl>
    <w:lvl w:ilvl="3" w:tplc="8456532E">
      <w:start w:val="1"/>
      <w:numFmt w:val="decimal"/>
      <w:lvlText w:val="%4."/>
      <w:lvlJc w:val="left"/>
      <w:pPr>
        <w:ind w:left="3228" w:hanging="360"/>
      </w:pPr>
    </w:lvl>
    <w:lvl w:ilvl="4" w:tplc="A1244BAC">
      <w:start w:val="1"/>
      <w:numFmt w:val="lowerLetter"/>
      <w:lvlText w:val="%5."/>
      <w:lvlJc w:val="left"/>
      <w:pPr>
        <w:ind w:left="3948" w:hanging="360"/>
      </w:pPr>
    </w:lvl>
    <w:lvl w:ilvl="5" w:tplc="7D8837AE">
      <w:start w:val="1"/>
      <w:numFmt w:val="lowerRoman"/>
      <w:lvlText w:val="%6."/>
      <w:lvlJc w:val="right"/>
      <w:pPr>
        <w:ind w:left="4668" w:hanging="180"/>
      </w:pPr>
    </w:lvl>
    <w:lvl w:ilvl="6" w:tplc="90A81636">
      <w:start w:val="1"/>
      <w:numFmt w:val="decimal"/>
      <w:lvlText w:val="%7."/>
      <w:lvlJc w:val="left"/>
      <w:pPr>
        <w:ind w:left="5388" w:hanging="360"/>
      </w:pPr>
    </w:lvl>
    <w:lvl w:ilvl="7" w:tplc="6ED680FC">
      <w:start w:val="1"/>
      <w:numFmt w:val="lowerLetter"/>
      <w:lvlText w:val="%8."/>
      <w:lvlJc w:val="left"/>
      <w:pPr>
        <w:ind w:left="6108" w:hanging="360"/>
      </w:pPr>
    </w:lvl>
    <w:lvl w:ilvl="8" w:tplc="C6A0955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11A71"/>
    <w:multiLevelType w:val="hybridMultilevel"/>
    <w:tmpl w:val="0DB09220"/>
    <w:lvl w:ilvl="0" w:tplc="61625792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F42E1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645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2F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8C9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CC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C2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46F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16A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5109"/>
    <w:multiLevelType w:val="hybridMultilevel"/>
    <w:tmpl w:val="1D66222A"/>
    <w:lvl w:ilvl="0" w:tplc="1FA68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A2C9B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520B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5FA0E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FF6D4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2E92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DA6EA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58DF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8BC76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B6145C"/>
    <w:multiLevelType w:val="hybridMultilevel"/>
    <w:tmpl w:val="6FA800E2"/>
    <w:lvl w:ilvl="0" w:tplc="2ABCD6DA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22464F6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5DCF9A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AEEDC8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1228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59E1C1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CA020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A78718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CDA18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AB036B"/>
    <w:multiLevelType w:val="hybridMultilevel"/>
    <w:tmpl w:val="7EE2277E"/>
    <w:lvl w:ilvl="0" w:tplc="9AE84B3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22222"/>
        <w:spacing w:val="-5"/>
      </w:rPr>
    </w:lvl>
    <w:lvl w:ilvl="1" w:tplc="F08E29F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22222"/>
        <w:spacing w:val="-5"/>
      </w:rPr>
    </w:lvl>
    <w:lvl w:ilvl="2" w:tplc="37BCA3A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22222"/>
        <w:spacing w:val="-5"/>
      </w:rPr>
    </w:lvl>
    <w:lvl w:ilvl="3" w:tplc="270A15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22222"/>
        <w:spacing w:val="-5"/>
      </w:rPr>
    </w:lvl>
    <w:lvl w:ilvl="4" w:tplc="18282C9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22222"/>
        <w:spacing w:val="-5"/>
      </w:rPr>
    </w:lvl>
    <w:lvl w:ilvl="5" w:tplc="F0603A1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22222"/>
        <w:spacing w:val="-5"/>
      </w:rPr>
    </w:lvl>
    <w:lvl w:ilvl="6" w:tplc="20D617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22222"/>
        <w:spacing w:val="-5"/>
      </w:rPr>
    </w:lvl>
    <w:lvl w:ilvl="7" w:tplc="8BBC22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22222"/>
        <w:spacing w:val="-5"/>
      </w:rPr>
    </w:lvl>
    <w:lvl w:ilvl="8" w:tplc="5EC050E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22222"/>
        <w:spacing w:val="-5"/>
      </w:rPr>
    </w:lvl>
  </w:abstractNum>
  <w:abstractNum w:abstractNumId="9" w15:restartNumberingAfterBreak="0">
    <w:nsid w:val="30AD0C23"/>
    <w:multiLevelType w:val="multilevel"/>
    <w:tmpl w:val="FC4A4A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389D2E13"/>
    <w:multiLevelType w:val="multilevel"/>
    <w:tmpl w:val="7A8A7756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E603C50"/>
    <w:multiLevelType w:val="hybridMultilevel"/>
    <w:tmpl w:val="2F84449A"/>
    <w:lvl w:ilvl="0" w:tplc="1688D46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71E41A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64EACB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3CCCBC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A3826E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51A954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1F8CD8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528965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FB2065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0BF25D8"/>
    <w:multiLevelType w:val="hybridMultilevel"/>
    <w:tmpl w:val="FD429886"/>
    <w:lvl w:ilvl="0" w:tplc="CBD09F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9E2A58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F30A6F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B17EBEC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AA400A0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2C86A09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DCBA59C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3CA4C02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F2F4007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45243707"/>
    <w:multiLevelType w:val="hybridMultilevel"/>
    <w:tmpl w:val="6DE0A0FC"/>
    <w:lvl w:ilvl="0" w:tplc="90CA0FB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AA2DE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920E0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EE58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1A5A5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94C05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D7285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0614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9EE49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424AEF"/>
    <w:multiLevelType w:val="multilevel"/>
    <w:tmpl w:val="B95EE0DA"/>
    <w:lvl w:ilvl="0">
      <w:start w:val="1"/>
      <w:numFmt w:val="decimal"/>
      <w:lvlText w:val="%1."/>
      <w:lvlJc w:val="left"/>
      <w:pPr>
        <w:ind w:left="404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56024425"/>
    <w:multiLevelType w:val="hybridMultilevel"/>
    <w:tmpl w:val="E62A9524"/>
    <w:lvl w:ilvl="0" w:tplc="F2DC7CD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F186B5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9B23C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7C260C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9E0C13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11EDEF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5EC284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89A484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B9A1AA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6B931D7"/>
    <w:multiLevelType w:val="multilevel"/>
    <w:tmpl w:val="AA24D9C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  <w:b w:val="0"/>
      </w:rPr>
    </w:lvl>
  </w:abstractNum>
  <w:abstractNum w:abstractNumId="17" w15:restartNumberingAfterBreak="0">
    <w:nsid w:val="5EBF7D07"/>
    <w:multiLevelType w:val="multilevel"/>
    <w:tmpl w:val="595CA3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0EA46EB"/>
    <w:multiLevelType w:val="hybridMultilevel"/>
    <w:tmpl w:val="C58C0D82"/>
    <w:lvl w:ilvl="0" w:tplc="87E83152">
      <w:start w:val="1"/>
      <w:numFmt w:val="bullet"/>
      <w:lvlText w:val=""/>
      <w:lvlJc w:val="left"/>
      <w:pPr>
        <w:ind w:left="709" w:hanging="360"/>
      </w:pPr>
      <w:rPr>
        <w:rFonts w:ascii="Symbol" w:hAnsi="Symbol"/>
      </w:rPr>
    </w:lvl>
    <w:lvl w:ilvl="1" w:tplc="7D4EB1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66E3E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1675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50847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1624F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7277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7E35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6FE6D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56235FF"/>
    <w:multiLevelType w:val="hybridMultilevel"/>
    <w:tmpl w:val="49E8A636"/>
    <w:lvl w:ilvl="0" w:tplc="FA7AA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18C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A9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0A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44A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BED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69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6A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F80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E34CA"/>
    <w:multiLevelType w:val="hybridMultilevel"/>
    <w:tmpl w:val="E19CCE00"/>
    <w:lvl w:ilvl="0" w:tplc="94D67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FB45C82">
      <w:start w:val="1"/>
      <w:numFmt w:val="lowerLetter"/>
      <w:lvlText w:val="%2."/>
      <w:lvlJc w:val="left"/>
      <w:pPr>
        <w:ind w:left="1788" w:hanging="360"/>
      </w:pPr>
    </w:lvl>
    <w:lvl w:ilvl="2" w:tplc="785A806A">
      <w:start w:val="1"/>
      <w:numFmt w:val="lowerRoman"/>
      <w:lvlText w:val="%3."/>
      <w:lvlJc w:val="right"/>
      <w:pPr>
        <w:ind w:left="2508" w:hanging="180"/>
      </w:pPr>
    </w:lvl>
    <w:lvl w:ilvl="3" w:tplc="FF089FE8">
      <w:start w:val="1"/>
      <w:numFmt w:val="decimal"/>
      <w:lvlText w:val="%4."/>
      <w:lvlJc w:val="left"/>
      <w:pPr>
        <w:ind w:left="3228" w:hanging="360"/>
      </w:pPr>
    </w:lvl>
    <w:lvl w:ilvl="4" w:tplc="F5EE4CD8">
      <w:start w:val="1"/>
      <w:numFmt w:val="lowerLetter"/>
      <w:lvlText w:val="%5."/>
      <w:lvlJc w:val="left"/>
      <w:pPr>
        <w:ind w:left="3948" w:hanging="360"/>
      </w:pPr>
    </w:lvl>
    <w:lvl w:ilvl="5" w:tplc="52BC80F2">
      <w:start w:val="1"/>
      <w:numFmt w:val="lowerRoman"/>
      <w:lvlText w:val="%6."/>
      <w:lvlJc w:val="right"/>
      <w:pPr>
        <w:ind w:left="4668" w:hanging="180"/>
      </w:pPr>
    </w:lvl>
    <w:lvl w:ilvl="6" w:tplc="67FA4192">
      <w:start w:val="1"/>
      <w:numFmt w:val="decimal"/>
      <w:lvlText w:val="%7."/>
      <w:lvlJc w:val="left"/>
      <w:pPr>
        <w:ind w:left="5388" w:hanging="360"/>
      </w:pPr>
    </w:lvl>
    <w:lvl w:ilvl="7" w:tplc="DDB4DA0E">
      <w:start w:val="1"/>
      <w:numFmt w:val="lowerLetter"/>
      <w:lvlText w:val="%8."/>
      <w:lvlJc w:val="left"/>
      <w:pPr>
        <w:ind w:left="6108" w:hanging="360"/>
      </w:pPr>
    </w:lvl>
    <w:lvl w:ilvl="8" w:tplc="D7568680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5633F3"/>
    <w:multiLevelType w:val="hybridMultilevel"/>
    <w:tmpl w:val="635884AA"/>
    <w:lvl w:ilvl="0" w:tplc="DA160E2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A7297D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E7926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41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E69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EB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28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A1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DE1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04D10"/>
    <w:multiLevelType w:val="hybridMultilevel"/>
    <w:tmpl w:val="2D740230"/>
    <w:lvl w:ilvl="0" w:tplc="3C90B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1860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82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2D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866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EB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EC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21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D2D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5"/>
  </w:num>
  <w:num w:numId="6">
    <w:abstractNumId w:val="12"/>
  </w:num>
  <w:num w:numId="7">
    <w:abstractNumId w:val="21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7"/>
  </w:num>
  <w:num w:numId="13">
    <w:abstractNumId w:val="6"/>
  </w:num>
  <w:num w:numId="14">
    <w:abstractNumId w:val="22"/>
  </w:num>
  <w:num w:numId="15">
    <w:abstractNumId w:val="1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18"/>
  </w:num>
  <w:num w:numId="21">
    <w:abstractNumId w:val="8"/>
  </w:num>
  <w:num w:numId="22">
    <w:abstractNumId w:val="0"/>
  </w:num>
  <w:num w:numId="23">
    <w:abstractNumId w:val="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D4"/>
    <w:rsid w:val="00425B27"/>
    <w:rsid w:val="006172D4"/>
    <w:rsid w:val="0084580A"/>
    <w:rsid w:val="0094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8EFF"/>
  <w15:docId w15:val="{D5010630-E09C-441B-8968-56C73711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7">
    <w:name w:val="Balloon Text"/>
    <w:basedOn w:val="a"/>
    <w:link w:val="af8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basedOn w:val="a0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a">
    <w:name w:val="Текст примечания Знак"/>
    <w:basedOn w:val="a0"/>
    <w:link w:val="afb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b">
    <w:name w:val="annotation text"/>
    <w:basedOn w:val="a"/>
    <w:link w:val="afa"/>
    <w:semiHidden/>
    <w:unhideWhenUsed/>
  </w:style>
  <w:style w:type="character" w:customStyle="1" w:styleId="afc">
    <w:name w:val="Заголовок Знак"/>
    <w:basedOn w:val="a0"/>
    <w:link w:val="a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d">
    <w:name w:val="Title"/>
    <w:basedOn w:val="a"/>
    <w:link w:val="afc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e">
    <w:name w:val="Основной текст Знак"/>
    <w:basedOn w:val="a0"/>
    <w:link w:val="aff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ody Text"/>
    <w:basedOn w:val="a"/>
    <w:link w:val="afe"/>
    <w:semiHidden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f0">
    <w:name w:val="Текст Знак"/>
    <w:basedOn w:val="a0"/>
    <w:link w:val="aff1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Plain Text"/>
    <w:basedOn w:val="a"/>
    <w:link w:val="aff0"/>
    <w:semiHidden/>
    <w:unhideWhenUsed/>
    <w:rPr>
      <w:rFonts w:ascii="Courier New" w:hAnsi="Courier New" w:cs="Courier New"/>
      <w:lang w:val="ru-RU"/>
    </w:rPr>
  </w:style>
  <w:style w:type="character" w:customStyle="1" w:styleId="aff2">
    <w:name w:val="Тема примечания Знак"/>
    <w:basedOn w:val="afa"/>
    <w:link w:val="aff3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3">
    <w:name w:val="annotation subject"/>
    <w:basedOn w:val="afb"/>
    <w:next w:val="afb"/>
    <w:link w:val="aff2"/>
    <w:semiHidden/>
    <w:unhideWhenUsed/>
    <w:rPr>
      <w:b/>
      <w:bCs/>
    </w:rPr>
  </w:style>
  <w:style w:type="character" w:customStyle="1" w:styleId="aff4">
    <w:name w:val="Знак Знак"/>
    <w:link w:val="aff5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5">
    <w:name w:val="Знак"/>
    <w:basedOn w:val="a"/>
    <w:link w:val="aff4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6">
    <w:name w:val="No Spacing"/>
    <w:uiPriority w:val="1"/>
    <w:qFormat/>
    <w:pPr>
      <w:spacing w:after="0" w:line="240" w:lineRule="auto"/>
    </w:pPr>
  </w:style>
  <w:style w:type="paragraph" w:styleId="aff7">
    <w:name w:val="Body Text Indent"/>
    <w:basedOn w:val="a"/>
    <w:link w:val="aff8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f8">
    <w:name w:val="Основной текст с отступом Знак"/>
    <w:basedOn w:val="a0"/>
    <w:link w:val="aff7"/>
    <w:rPr>
      <w:rFonts w:ascii="Century Gothic" w:eastAsia="Times New Roman" w:hAnsi="Century Gothic" w:cs="Times New Roman"/>
      <w:lang w:val="en-US"/>
    </w:rPr>
  </w:style>
  <w:style w:type="table" w:customStyle="1" w:styleId="14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a70">
    <w:name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">
    <w:name w:val="object"/>
    <w:basedOn w:val="a0"/>
  </w:style>
  <w:style w:type="paragraph" w:customStyle="1" w:styleId="affa">
    <w:name w:val="Базов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5">
    <w:name w:val="Обычный (Интернет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Unresolved Mention"/>
    <w:basedOn w:val="a0"/>
    <w:uiPriority w:val="99"/>
    <w:semiHidden/>
    <w:unhideWhenUsed/>
    <w:rsid w:val="00845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osmol.ru/events/d813da67-a846-4bfe-a578-504e6e7c570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Ho8M/63LBCo6R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c-zayav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CC8B2-E40D-4CD3-82B6-2958A2C9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Admin</cp:lastModifiedBy>
  <cp:revision>160</cp:revision>
  <dcterms:created xsi:type="dcterms:W3CDTF">2020-09-09T09:07:00Z</dcterms:created>
  <dcterms:modified xsi:type="dcterms:W3CDTF">2026-01-14T11:01:00Z</dcterms:modified>
</cp:coreProperties>
</file>