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F" w:rsidRDefault="00AA464F" w:rsidP="00AA46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AA464F" w:rsidRDefault="00AA464F" w:rsidP="00AA46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AA464F" w:rsidRDefault="00AA464F" w:rsidP="00AA4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AA464F" w:rsidRDefault="00AA464F" w:rsidP="00AA4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AA464F" w:rsidRDefault="00AA464F" w:rsidP="00AA46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464F" w:rsidRDefault="00AA464F" w:rsidP="00AA46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A464F" w:rsidRDefault="00AA464F" w:rsidP="00AA464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A464F" w:rsidRDefault="00AA464F" w:rsidP="00AA464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07 апреля 2026 года                                                                                            № 109        </w:t>
      </w:r>
    </w:p>
    <w:p w:rsidR="00AA464F" w:rsidRDefault="00AA464F" w:rsidP="00AA464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с. Локосово</w:t>
      </w:r>
    </w:p>
    <w:p w:rsidR="00D10073" w:rsidRDefault="00D10073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8"/>
        </w:rPr>
      </w:pPr>
    </w:p>
    <w:tbl>
      <w:tblPr>
        <w:tblStyle w:val="ac"/>
        <w:tblW w:w="101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237"/>
      </w:tblGrid>
      <w:tr w:rsidR="00D10073">
        <w:tc>
          <w:tcPr>
            <w:tcW w:w="4928" w:type="dxa"/>
          </w:tcPr>
          <w:p w:rsidR="00D10073" w:rsidRDefault="00F16B9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 внесении изменения в решение 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вет</w:t>
            </w:r>
            <w:r w:rsidR="000F759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депутатов сельского поселения Локосово от 12 ноября 2015 года № 66 «Об утверждении Положения о поря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ке управления и распоряжения имущ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ством, находящимся в муниципальной собственности сельского поселения Локосово»</w:t>
            </w:r>
          </w:p>
        </w:tc>
        <w:tc>
          <w:tcPr>
            <w:tcW w:w="5237" w:type="dxa"/>
          </w:tcPr>
          <w:p w:rsidR="00D10073" w:rsidRDefault="00D10073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0073" w:rsidRDefault="00D10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AA464F" w:rsidRDefault="00AA4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10073" w:rsidRDefault="00F16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подпунктом 5 пункта 1 статьи 18 главы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Устава сел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ского поселения Локосово, в целях приведения в соответствие с действующим законодательством Российской Федерации,</w:t>
      </w:r>
    </w:p>
    <w:p w:rsidR="00D10073" w:rsidRDefault="00D100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D10073" w:rsidRDefault="00F16B9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Совет Депутатов сельского поселения Локосово решил:</w:t>
      </w:r>
    </w:p>
    <w:p w:rsidR="00D10073" w:rsidRDefault="00D1007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D10073" w:rsidRDefault="00F16B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Внести изменение в пункт </w:t>
      </w:r>
      <w:r w:rsidRPr="00D218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главы </w:t>
      </w:r>
      <w:r w:rsidRPr="00D218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статьи </w:t>
      </w:r>
      <w:r w:rsidRPr="00D218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приложения к реш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нию Совета депутатов сельского поселения Локосово от 12 ноября 2015 года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66 «</w:t>
      </w:r>
      <w:r>
        <w:rPr>
          <w:rFonts w:ascii="Times New Roman" w:eastAsia="Times New Roman" w:hAnsi="Times New Roman" w:cs="Times New Roman"/>
          <w:sz w:val="28"/>
          <w:lang w:eastAsia="ru-RU"/>
        </w:rPr>
        <w:t>Об утверждении Положения о порядке управления и распоряжения имущ</w:t>
      </w:r>
      <w:r>
        <w:rPr>
          <w:rFonts w:ascii="Times New Roman" w:eastAsia="Times New Roman" w:hAnsi="Times New Roman" w:cs="Times New Roman"/>
          <w:sz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ством, находящимся в муниципальной собственности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сельского поселения 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косово», изложив в новой редакции:</w:t>
      </w:r>
    </w:p>
    <w:p w:rsidR="00D10073" w:rsidRPr="00D21816" w:rsidRDefault="00F16B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«</w:t>
      </w:r>
      <w:r w:rsidRPr="00D2181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В реестре не подлежит учету движимое имущество, акции, доли (вклады) в установленном (складочном)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капитале хозяйственного общества или товарищества либо иное не относящееся к недвижимости имущество,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размер балансовой стоимости которого менее 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>20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0 000 рублей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  <w:r w:rsidRPr="00D2181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»</w:t>
      </w:r>
      <w:proofErr w:type="gramEnd"/>
    </w:p>
    <w:p w:rsidR="00D10073" w:rsidRDefault="00F16B9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Главу </w:t>
      </w:r>
      <w:r w:rsidRPr="00D218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статьи </w:t>
      </w:r>
      <w:r w:rsidRPr="00D218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приложения к решению Совета депутатов сельского</w:t>
      </w:r>
    </w:p>
    <w:p w:rsidR="00D10073" w:rsidRDefault="00F16B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поселения Локосово от 12 ноября 2015 года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66 «</w:t>
      </w:r>
      <w:r>
        <w:rPr>
          <w:rFonts w:ascii="Times New Roman" w:eastAsia="Times New Roman" w:hAnsi="Times New Roman" w:cs="Times New Roman"/>
          <w:sz w:val="28"/>
          <w:lang w:eastAsia="ru-RU"/>
        </w:rPr>
        <w:t>Об утверждении Положения о порядке управления и распоряжения имуществом, находящимся в муниц</w:t>
      </w:r>
      <w:r>
        <w:rPr>
          <w:rFonts w:ascii="Times New Roman" w:eastAsia="Times New Roman" w:hAnsi="Times New Roman" w:cs="Times New Roman"/>
          <w:sz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пальной собственности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сельского поселения Локосово», изложить в новой 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дакции:</w:t>
      </w:r>
    </w:p>
    <w:p w:rsidR="00D10073" w:rsidRDefault="00F16B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1816">
        <w:rPr>
          <w:rFonts w:ascii="Times New Roman" w:eastAsia="Times New Roman" w:hAnsi="Times New Roman"/>
          <w:color w:val="000000"/>
          <w:sz w:val="28"/>
          <w:lang w:eastAsia="ru-RU"/>
        </w:rPr>
        <w:tab/>
        <w:t>«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5. Списание муниципального имущества осуществляется на основании действующего законодательства в</w:t>
      </w:r>
      <w:r w:rsidRPr="00D21816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следующем порядке:</w:t>
      </w:r>
    </w:p>
    <w:p w:rsidR="00D10073" w:rsidRDefault="00F16B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1) муниципальное имущество, закрепленное за предприятием, учрежд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нием на праве хозяйственного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ведения, оперативного управления, стоимостью до 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100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000 рублей включительно, предприятие, учреждение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списывает сам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о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стоятельно согласно заключению комиссии по списанию;</w:t>
      </w:r>
    </w:p>
    <w:p w:rsidR="00D10073" w:rsidRDefault="00F16B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lastRenderedPageBreak/>
        <w:t>2) муниципальное имущество, закрепленное за предприятием, учрежд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нием на праве хозяйственного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ведения, оперативного управления, стоимостью от 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100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000 рублей до 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200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000 рублей списывается предприятием,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учреждением по согласованию с администрацией поселения;</w:t>
      </w:r>
    </w:p>
    <w:p w:rsidR="00D10073" w:rsidRDefault="00F16B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3) муниципальное имущество, закрепленное за предприятием, учрежд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е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нием на праве хозяйственного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ведения, оперативного управления, стоимостью свыше 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200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000 рублей списывается предприятием,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учреждением по решению Совета депутатов поселения;</w:t>
      </w:r>
    </w:p>
    <w:p w:rsidR="00D10073" w:rsidRDefault="00F16B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4) имущество, входящее в состав муниципальной казны, списывается в следующем порядке:</w:t>
      </w:r>
    </w:p>
    <w:p w:rsidR="00D10073" w:rsidRDefault="00F16B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- имущество стоимостью до 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200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000 рублей списывается на основании распоряжения администрации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поселения;</w:t>
      </w:r>
    </w:p>
    <w:p w:rsidR="00D10073" w:rsidRDefault="00F16B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- имущество стоимостью более 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200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000 рублей по решению Совета деп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у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татов поселения;</w:t>
      </w:r>
    </w:p>
    <w:p w:rsidR="00D10073" w:rsidRDefault="00F16B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5) здания, строения, сооружения, передаточные устройства, транспортные средства списываются по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решению Совета депутатов поселения независимо от их стоимости.</w:t>
      </w:r>
    </w:p>
    <w:p w:rsidR="00D10073" w:rsidRDefault="00F16B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Разборка и демонтаж муниципального имущества до утверждения соо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т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ветствующих актов на списание не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допускается.</w:t>
      </w:r>
    </w:p>
    <w:p w:rsidR="00D10073" w:rsidRDefault="00F16B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Процедура исключения объектов из реестра муниципального имущества проводится после принятия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Советом депутатов поселения решения о списании муниципального имущества (при списании муниципального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имущества, ук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занного в подпункте 3 и абзаце третьем подпункта 4 настоящего пункта) или после получения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согласования администрации поселения (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при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списание мун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и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ципального имущества, указанного в подпункте 2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настоящего пункта).</w:t>
      </w:r>
    </w:p>
    <w:p w:rsidR="00D10073" w:rsidRDefault="00F16B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Исключение из реестра муниципального имущества, составляющего ка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з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ну, проводится на основании</w:t>
      </w:r>
      <w:r w:rsidRPr="00D21816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распоряжения администрации поселения о спис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нии основных средств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»</w:t>
      </w:r>
      <w:proofErr w:type="gramEnd"/>
    </w:p>
    <w:p w:rsidR="00D10073" w:rsidRDefault="00F16B95">
      <w:pPr>
        <w:pStyle w:val="headertext0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Обнародовать настоящее решение и разместить на официальном сайте муниципального образования сельское поселение Локосово.</w:t>
      </w:r>
    </w:p>
    <w:p w:rsidR="00D10073" w:rsidRDefault="00F16B95">
      <w:pPr>
        <w:pStyle w:val="a8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Настоящее решение вступает в силу после официального обнарод</w:t>
      </w:r>
      <w:r>
        <w:rPr>
          <w:szCs w:val="28"/>
        </w:rPr>
        <w:t>о</w:t>
      </w:r>
      <w:r>
        <w:rPr>
          <w:szCs w:val="28"/>
        </w:rPr>
        <w:t>вания</w:t>
      </w:r>
      <w:r w:rsidR="00D21816">
        <w:rPr>
          <w:szCs w:val="28"/>
        </w:rPr>
        <w:t xml:space="preserve"> и распространяется на правоотношения</w:t>
      </w:r>
      <w:r w:rsidR="00AA464F">
        <w:rPr>
          <w:szCs w:val="28"/>
        </w:rPr>
        <w:t>,</w:t>
      </w:r>
      <w:r w:rsidR="00D21816">
        <w:rPr>
          <w:szCs w:val="28"/>
        </w:rPr>
        <w:t xml:space="preserve"> возникшие с 01.01.2026 года</w:t>
      </w:r>
      <w:r>
        <w:rPr>
          <w:szCs w:val="28"/>
        </w:rPr>
        <w:t>.</w:t>
      </w:r>
    </w:p>
    <w:p w:rsidR="00D10073" w:rsidRDefault="00D10073">
      <w:pPr>
        <w:pStyle w:val="a8"/>
        <w:tabs>
          <w:tab w:val="left" w:pos="0"/>
        </w:tabs>
        <w:ind w:firstLine="709"/>
        <w:jc w:val="both"/>
        <w:rPr>
          <w:sz w:val="24"/>
          <w:szCs w:val="28"/>
        </w:rPr>
      </w:pPr>
    </w:p>
    <w:p w:rsidR="00D10073" w:rsidRDefault="00D10073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D10073" w:rsidRDefault="00D10073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D10073" w:rsidRDefault="00F16B95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Н.Б. Свечников</w:t>
      </w:r>
    </w:p>
    <w:p w:rsidR="00D10073" w:rsidRDefault="00D10073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D10073" w:rsidRDefault="00D10073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D10073" w:rsidRDefault="00D10073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D10073" w:rsidRDefault="00D10073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D10073" w:rsidRDefault="00D10073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D10073" w:rsidRDefault="00D10073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D10073" w:rsidRDefault="00D10073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D10073" w:rsidRDefault="00D10073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D10073" w:rsidRDefault="00D10073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D10073" w:rsidRDefault="00D10073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D10073" w:rsidRDefault="00D10073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p w:rsidR="00D10073" w:rsidRDefault="00D10073">
      <w:pPr>
        <w:suppressAutoHyphens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8"/>
        </w:rPr>
      </w:pPr>
    </w:p>
    <w:sectPr w:rsidR="00D10073" w:rsidSect="00D10073">
      <w:headerReference w:type="default" r:id="rId8"/>
      <w:pgSz w:w="11906" w:h="16838"/>
      <w:pgMar w:top="1134" w:right="851" w:bottom="709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20F" w:rsidRDefault="002E220F">
      <w:pPr>
        <w:spacing w:line="240" w:lineRule="auto"/>
      </w:pPr>
      <w:r>
        <w:separator/>
      </w:r>
    </w:p>
  </w:endnote>
  <w:endnote w:type="continuationSeparator" w:id="0">
    <w:p w:rsidR="002E220F" w:rsidRDefault="002E2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20F" w:rsidRDefault="002E220F">
      <w:pPr>
        <w:spacing w:after="0"/>
      </w:pPr>
      <w:r>
        <w:separator/>
      </w:r>
    </w:p>
  </w:footnote>
  <w:footnote w:type="continuationSeparator" w:id="0">
    <w:p w:rsidR="002E220F" w:rsidRDefault="002E220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70370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10073" w:rsidRDefault="00E123D5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16B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F7592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A3568"/>
    <w:multiLevelType w:val="multilevel"/>
    <w:tmpl w:val="577A356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>
    <w:nsid w:val="5D8F5AC4"/>
    <w:multiLevelType w:val="singleLevel"/>
    <w:tmpl w:val="5D8F5AC4"/>
    <w:lvl w:ilvl="0">
      <w:start w:val="2"/>
      <w:numFmt w:val="decimal"/>
      <w:suff w:val="space"/>
      <w:lvlText w:val="%1."/>
      <w:lvlJc w:val="left"/>
      <w:pPr>
        <w:ind w:left="779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A27"/>
    <w:rsid w:val="0000135D"/>
    <w:rsid w:val="00004A19"/>
    <w:rsid w:val="00022D85"/>
    <w:rsid w:val="00022FF1"/>
    <w:rsid w:val="000322E3"/>
    <w:rsid w:val="00034067"/>
    <w:rsid w:val="0004588B"/>
    <w:rsid w:val="00055D0B"/>
    <w:rsid w:val="0007196F"/>
    <w:rsid w:val="00075112"/>
    <w:rsid w:val="00076046"/>
    <w:rsid w:val="000777B4"/>
    <w:rsid w:val="000822C2"/>
    <w:rsid w:val="0008372D"/>
    <w:rsid w:val="00083C52"/>
    <w:rsid w:val="0008683B"/>
    <w:rsid w:val="00093743"/>
    <w:rsid w:val="0009547E"/>
    <w:rsid w:val="000A43C4"/>
    <w:rsid w:val="000A4B8A"/>
    <w:rsid w:val="000A5572"/>
    <w:rsid w:val="000A7EE7"/>
    <w:rsid w:val="000B135F"/>
    <w:rsid w:val="000B40AA"/>
    <w:rsid w:val="000C4D24"/>
    <w:rsid w:val="000C5452"/>
    <w:rsid w:val="000D760A"/>
    <w:rsid w:val="000E0A45"/>
    <w:rsid w:val="000E1DEF"/>
    <w:rsid w:val="000E2484"/>
    <w:rsid w:val="000F0DCF"/>
    <w:rsid w:val="000F2491"/>
    <w:rsid w:val="000F7592"/>
    <w:rsid w:val="001015D3"/>
    <w:rsid w:val="00103D37"/>
    <w:rsid w:val="001062AF"/>
    <w:rsid w:val="00106F1E"/>
    <w:rsid w:val="001150EF"/>
    <w:rsid w:val="00121B95"/>
    <w:rsid w:val="00123A5D"/>
    <w:rsid w:val="001303D0"/>
    <w:rsid w:val="00136BCF"/>
    <w:rsid w:val="00143B38"/>
    <w:rsid w:val="00144A90"/>
    <w:rsid w:val="00144FE9"/>
    <w:rsid w:val="0015173A"/>
    <w:rsid w:val="0016024F"/>
    <w:rsid w:val="0016518D"/>
    <w:rsid w:val="00172A27"/>
    <w:rsid w:val="00177C2F"/>
    <w:rsid w:val="001840EC"/>
    <w:rsid w:val="001A128E"/>
    <w:rsid w:val="001A24A2"/>
    <w:rsid w:val="001A38DE"/>
    <w:rsid w:val="001A4D54"/>
    <w:rsid w:val="001C41DC"/>
    <w:rsid w:val="001C5A7C"/>
    <w:rsid w:val="001C6559"/>
    <w:rsid w:val="001C6782"/>
    <w:rsid w:val="001D7EDB"/>
    <w:rsid w:val="001E1103"/>
    <w:rsid w:val="001E2346"/>
    <w:rsid w:val="001E4107"/>
    <w:rsid w:val="001F4E07"/>
    <w:rsid w:val="001F6327"/>
    <w:rsid w:val="0020046E"/>
    <w:rsid w:val="002033DE"/>
    <w:rsid w:val="00203B02"/>
    <w:rsid w:val="00203E76"/>
    <w:rsid w:val="00204DAA"/>
    <w:rsid w:val="002224E0"/>
    <w:rsid w:val="00223E7F"/>
    <w:rsid w:val="00225D56"/>
    <w:rsid w:val="002331B7"/>
    <w:rsid w:val="002369CD"/>
    <w:rsid w:val="00243B22"/>
    <w:rsid w:val="00244AEA"/>
    <w:rsid w:val="00246E66"/>
    <w:rsid w:val="00250A42"/>
    <w:rsid w:val="00252E5E"/>
    <w:rsid w:val="0025403F"/>
    <w:rsid w:val="0025698F"/>
    <w:rsid w:val="00256C90"/>
    <w:rsid w:val="0027517B"/>
    <w:rsid w:val="002766FA"/>
    <w:rsid w:val="00281151"/>
    <w:rsid w:val="00283649"/>
    <w:rsid w:val="002A4E0E"/>
    <w:rsid w:val="002A7C61"/>
    <w:rsid w:val="002B2E07"/>
    <w:rsid w:val="002B695F"/>
    <w:rsid w:val="002B7432"/>
    <w:rsid w:val="002C2B83"/>
    <w:rsid w:val="002C3C0B"/>
    <w:rsid w:val="002C548C"/>
    <w:rsid w:val="002C6140"/>
    <w:rsid w:val="002D058A"/>
    <w:rsid w:val="002D0CD1"/>
    <w:rsid w:val="002D401F"/>
    <w:rsid w:val="002E220F"/>
    <w:rsid w:val="002F1F30"/>
    <w:rsid w:val="003074E2"/>
    <w:rsid w:val="003168AA"/>
    <w:rsid w:val="00323A79"/>
    <w:rsid w:val="00324B10"/>
    <w:rsid w:val="003265B8"/>
    <w:rsid w:val="0033592D"/>
    <w:rsid w:val="00336385"/>
    <w:rsid w:val="00337F15"/>
    <w:rsid w:val="003560D4"/>
    <w:rsid w:val="0036683B"/>
    <w:rsid w:val="00376CD5"/>
    <w:rsid w:val="00377A3D"/>
    <w:rsid w:val="003818E9"/>
    <w:rsid w:val="003902E2"/>
    <w:rsid w:val="00392EF2"/>
    <w:rsid w:val="00393F76"/>
    <w:rsid w:val="003A2A22"/>
    <w:rsid w:val="003B0D2A"/>
    <w:rsid w:val="003B27F7"/>
    <w:rsid w:val="003B2F38"/>
    <w:rsid w:val="003D040E"/>
    <w:rsid w:val="003D085F"/>
    <w:rsid w:val="003D4A58"/>
    <w:rsid w:val="003D66ED"/>
    <w:rsid w:val="003E12E2"/>
    <w:rsid w:val="003E3778"/>
    <w:rsid w:val="003E6C19"/>
    <w:rsid w:val="003F022C"/>
    <w:rsid w:val="003F301A"/>
    <w:rsid w:val="00401055"/>
    <w:rsid w:val="004016C8"/>
    <w:rsid w:val="0040775B"/>
    <w:rsid w:val="00422FBC"/>
    <w:rsid w:val="00427240"/>
    <w:rsid w:val="004302D9"/>
    <w:rsid w:val="00430D48"/>
    <w:rsid w:val="004375DA"/>
    <w:rsid w:val="0044634B"/>
    <w:rsid w:val="00457C12"/>
    <w:rsid w:val="004706E1"/>
    <w:rsid w:val="0047302A"/>
    <w:rsid w:val="00476216"/>
    <w:rsid w:val="00484216"/>
    <w:rsid w:val="004A2EF0"/>
    <w:rsid w:val="004A70CC"/>
    <w:rsid w:val="004C0FEF"/>
    <w:rsid w:val="004D15FD"/>
    <w:rsid w:val="004D6243"/>
    <w:rsid w:val="004E0E69"/>
    <w:rsid w:val="004E264C"/>
    <w:rsid w:val="004F005E"/>
    <w:rsid w:val="004F06E3"/>
    <w:rsid w:val="004F5B36"/>
    <w:rsid w:val="00510F07"/>
    <w:rsid w:val="00522268"/>
    <w:rsid w:val="00524A0B"/>
    <w:rsid w:val="00525EBC"/>
    <w:rsid w:val="0053119C"/>
    <w:rsid w:val="00537675"/>
    <w:rsid w:val="00550432"/>
    <w:rsid w:val="0055183D"/>
    <w:rsid w:val="0056148E"/>
    <w:rsid w:val="00565739"/>
    <w:rsid w:val="00567B1B"/>
    <w:rsid w:val="00570093"/>
    <w:rsid w:val="005726AC"/>
    <w:rsid w:val="005736C9"/>
    <w:rsid w:val="00573867"/>
    <w:rsid w:val="00573DF2"/>
    <w:rsid w:val="00581E38"/>
    <w:rsid w:val="0058252A"/>
    <w:rsid w:val="00583C71"/>
    <w:rsid w:val="005908EB"/>
    <w:rsid w:val="005A4181"/>
    <w:rsid w:val="005C116D"/>
    <w:rsid w:val="005C3626"/>
    <w:rsid w:val="005C655B"/>
    <w:rsid w:val="005D170A"/>
    <w:rsid w:val="005D2DE9"/>
    <w:rsid w:val="005D54A7"/>
    <w:rsid w:val="005E16F5"/>
    <w:rsid w:val="005E1C43"/>
    <w:rsid w:val="005E75B8"/>
    <w:rsid w:val="005F594A"/>
    <w:rsid w:val="005F640C"/>
    <w:rsid w:val="00605FA7"/>
    <w:rsid w:val="00606B7C"/>
    <w:rsid w:val="00610573"/>
    <w:rsid w:val="0061268C"/>
    <w:rsid w:val="00620FFC"/>
    <w:rsid w:val="00625366"/>
    <w:rsid w:val="00646C80"/>
    <w:rsid w:val="00661072"/>
    <w:rsid w:val="0066174E"/>
    <w:rsid w:val="00667F58"/>
    <w:rsid w:val="00676E0E"/>
    <w:rsid w:val="006817F5"/>
    <w:rsid w:val="00682644"/>
    <w:rsid w:val="00683AB2"/>
    <w:rsid w:val="00686269"/>
    <w:rsid w:val="00691880"/>
    <w:rsid w:val="00691DA0"/>
    <w:rsid w:val="006A0B71"/>
    <w:rsid w:val="006A434F"/>
    <w:rsid w:val="006A73AF"/>
    <w:rsid w:val="006B39C4"/>
    <w:rsid w:val="006B565B"/>
    <w:rsid w:val="006B5FDE"/>
    <w:rsid w:val="006B612B"/>
    <w:rsid w:val="006C5A1E"/>
    <w:rsid w:val="006D124C"/>
    <w:rsid w:val="006D1A45"/>
    <w:rsid w:val="006D4B9E"/>
    <w:rsid w:val="006E3969"/>
    <w:rsid w:val="006E4804"/>
    <w:rsid w:val="006E4974"/>
    <w:rsid w:val="006F10CE"/>
    <w:rsid w:val="006F1C81"/>
    <w:rsid w:val="006F6379"/>
    <w:rsid w:val="006F71C5"/>
    <w:rsid w:val="006F7577"/>
    <w:rsid w:val="00707F43"/>
    <w:rsid w:val="00714942"/>
    <w:rsid w:val="007149E5"/>
    <w:rsid w:val="00720C65"/>
    <w:rsid w:val="00731D6B"/>
    <w:rsid w:val="007376C4"/>
    <w:rsid w:val="00750127"/>
    <w:rsid w:val="0075041F"/>
    <w:rsid w:val="0075489E"/>
    <w:rsid w:val="00755D1C"/>
    <w:rsid w:val="0076140D"/>
    <w:rsid w:val="00764CDA"/>
    <w:rsid w:val="0077415C"/>
    <w:rsid w:val="007756DC"/>
    <w:rsid w:val="00776A4E"/>
    <w:rsid w:val="00785C19"/>
    <w:rsid w:val="007953E7"/>
    <w:rsid w:val="007A4518"/>
    <w:rsid w:val="007B0248"/>
    <w:rsid w:val="007C4C2C"/>
    <w:rsid w:val="007D1FC4"/>
    <w:rsid w:val="007D2032"/>
    <w:rsid w:val="007D39D7"/>
    <w:rsid w:val="007E386A"/>
    <w:rsid w:val="007F3FAE"/>
    <w:rsid w:val="007F6368"/>
    <w:rsid w:val="0080569D"/>
    <w:rsid w:val="00812D5E"/>
    <w:rsid w:val="008152A7"/>
    <w:rsid w:val="00816EFD"/>
    <w:rsid w:val="00817A5D"/>
    <w:rsid w:val="00820407"/>
    <w:rsid w:val="008210B6"/>
    <w:rsid w:val="00824C2A"/>
    <w:rsid w:val="0085237F"/>
    <w:rsid w:val="00853A81"/>
    <w:rsid w:val="00856253"/>
    <w:rsid w:val="00856461"/>
    <w:rsid w:val="00880FF8"/>
    <w:rsid w:val="00890899"/>
    <w:rsid w:val="00895805"/>
    <w:rsid w:val="00895DB3"/>
    <w:rsid w:val="008A0165"/>
    <w:rsid w:val="008A1A09"/>
    <w:rsid w:val="008B2A55"/>
    <w:rsid w:val="008C06C7"/>
    <w:rsid w:val="008C0CF1"/>
    <w:rsid w:val="008C0CF5"/>
    <w:rsid w:val="008C7FCD"/>
    <w:rsid w:val="008D0892"/>
    <w:rsid w:val="008D149A"/>
    <w:rsid w:val="008D4B77"/>
    <w:rsid w:val="008D5EEE"/>
    <w:rsid w:val="008E6983"/>
    <w:rsid w:val="008E7C03"/>
    <w:rsid w:val="00920455"/>
    <w:rsid w:val="00941C29"/>
    <w:rsid w:val="009500C7"/>
    <w:rsid w:val="00955D2A"/>
    <w:rsid w:val="00963589"/>
    <w:rsid w:val="00963B44"/>
    <w:rsid w:val="00980958"/>
    <w:rsid w:val="00981E57"/>
    <w:rsid w:val="009851BB"/>
    <w:rsid w:val="00985B6A"/>
    <w:rsid w:val="00986347"/>
    <w:rsid w:val="009C1EB2"/>
    <w:rsid w:val="009C593B"/>
    <w:rsid w:val="009D2E29"/>
    <w:rsid w:val="009D5657"/>
    <w:rsid w:val="009D5CD2"/>
    <w:rsid w:val="009D7458"/>
    <w:rsid w:val="009E5879"/>
    <w:rsid w:val="009E658A"/>
    <w:rsid w:val="009E689C"/>
    <w:rsid w:val="009F04A3"/>
    <w:rsid w:val="009F05AB"/>
    <w:rsid w:val="009F1DC3"/>
    <w:rsid w:val="009F376E"/>
    <w:rsid w:val="009F4C11"/>
    <w:rsid w:val="009F5024"/>
    <w:rsid w:val="00A0048A"/>
    <w:rsid w:val="00A01247"/>
    <w:rsid w:val="00A0134B"/>
    <w:rsid w:val="00A030AA"/>
    <w:rsid w:val="00A05960"/>
    <w:rsid w:val="00A17052"/>
    <w:rsid w:val="00A274D8"/>
    <w:rsid w:val="00A2791E"/>
    <w:rsid w:val="00A4377A"/>
    <w:rsid w:val="00A47141"/>
    <w:rsid w:val="00A47334"/>
    <w:rsid w:val="00A57EAB"/>
    <w:rsid w:val="00A70F19"/>
    <w:rsid w:val="00A71B9E"/>
    <w:rsid w:val="00A77EAB"/>
    <w:rsid w:val="00A82A7A"/>
    <w:rsid w:val="00A8572E"/>
    <w:rsid w:val="00A87F5D"/>
    <w:rsid w:val="00A93BE0"/>
    <w:rsid w:val="00A96550"/>
    <w:rsid w:val="00AA464F"/>
    <w:rsid w:val="00AC3124"/>
    <w:rsid w:val="00AD6C50"/>
    <w:rsid w:val="00AD6CDA"/>
    <w:rsid w:val="00AF412C"/>
    <w:rsid w:val="00AF4AF9"/>
    <w:rsid w:val="00AF503C"/>
    <w:rsid w:val="00B03384"/>
    <w:rsid w:val="00B15827"/>
    <w:rsid w:val="00B16386"/>
    <w:rsid w:val="00B17CE2"/>
    <w:rsid w:val="00B20B6B"/>
    <w:rsid w:val="00B21C46"/>
    <w:rsid w:val="00B27FA8"/>
    <w:rsid w:val="00B3655F"/>
    <w:rsid w:val="00B671E7"/>
    <w:rsid w:val="00B735B2"/>
    <w:rsid w:val="00B877AC"/>
    <w:rsid w:val="00B87D31"/>
    <w:rsid w:val="00B90D78"/>
    <w:rsid w:val="00B90FE9"/>
    <w:rsid w:val="00B920B3"/>
    <w:rsid w:val="00BA35AA"/>
    <w:rsid w:val="00BB0BC0"/>
    <w:rsid w:val="00BB3406"/>
    <w:rsid w:val="00BB5C54"/>
    <w:rsid w:val="00BC2339"/>
    <w:rsid w:val="00BC2CE0"/>
    <w:rsid w:val="00BC7804"/>
    <w:rsid w:val="00BD037B"/>
    <w:rsid w:val="00BD2303"/>
    <w:rsid w:val="00BD5400"/>
    <w:rsid w:val="00BD56B5"/>
    <w:rsid w:val="00BD7866"/>
    <w:rsid w:val="00BE71BB"/>
    <w:rsid w:val="00BF0344"/>
    <w:rsid w:val="00BF3474"/>
    <w:rsid w:val="00C020D9"/>
    <w:rsid w:val="00C02E87"/>
    <w:rsid w:val="00C03E07"/>
    <w:rsid w:val="00C059D9"/>
    <w:rsid w:val="00C24DAB"/>
    <w:rsid w:val="00C27382"/>
    <w:rsid w:val="00C37D74"/>
    <w:rsid w:val="00C438AF"/>
    <w:rsid w:val="00C45A03"/>
    <w:rsid w:val="00C45B39"/>
    <w:rsid w:val="00C52E63"/>
    <w:rsid w:val="00C620C4"/>
    <w:rsid w:val="00C636BE"/>
    <w:rsid w:val="00C645B0"/>
    <w:rsid w:val="00C70E0D"/>
    <w:rsid w:val="00C71211"/>
    <w:rsid w:val="00C74416"/>
    <w:rsid w:val="00C75572"/>
    <w:rsid w:val="00C86B74"/>
    <w:rsid w:val="00C9360C"/>
    <w:rsid w:val="00C976E4"/>
    <w:rsid w:val="00CA2B62"/>
    <w:rsid w:val="00CA4B13"/>
    <w:rsid w:val="00CA4C19"/>
    <w:rsid w:val="00CB3A16"/>
    <w:rsid w:val="00CD0688"/>
    <w:rsid w:val="00CD260E"/>
    <w:rsid w:val="00CD6F32"/>
    <w:rsid w:val="00CD7914"/>
    <w:rsid w:val="00CE742C"/>
    <w:rsid w:val="00CF4066"/>
    <w:rsid w:val="00D10073"/>
    <w:rsid w:val="00D1302F"/>
    <w:rsid w:val="00D15EDE"/>
    <w:rsid w:val="00D16362"/>
    <w:rsid w:val="00D17ED6"/>
    <w:rsid w:val="00D21816"/>
    <w:rsid w:val="00D21C98"/>
    <w:rsid w:val="00D2512D"/>
    <w:rsid w:val="00D27393"/>
    <w:rsid w:val="00D33B59"/>
    <w:rsid w:val="00D4646C"/>
    <w:rsid w:val="00D47528"/>
    <w:rsid w:val="00D517C8"/>
    <w:rsid w:val="00D55A72"/>
    <w:rsid w:val="00D63921"/>
    <w:rsid w:val="00D6632A"/>
    <w:rsid w:val="00D71C30"/>
    <w:rsid w:val="00D7356F"/>
    <w:rsid w:val="00D74CC3"/>
    <w:rsid w:val="00D7735C"/>
    <w:rsid w:val="00D8396C"/>
    <w:rsid w:val="00D8467A"/>
    <w:rsid w:val="00D97B38"/>
    <w:rsid w:val="00D97E99"/>
    <w:rsid w:val="00DA02B0"/>
    <w:rsid w:val="00DB1998"/>
    <w:rsid w:val="00DB1A36"/>
    <w:rsid w:val="00DB36A3"/>
    <w:rsid w:val="00DD0124"/>
    <w:rsid w:val="00DD1209"/>
    <w:rsid w:val="00DD15F8"/>
    <w:rsid w:val="00DE3DB7"/>
    <w:rsid w:val="00DF0427"/>
    <w:rsid w:val="00DF55A4"/>
    <w:rsid w:val="00E00524"/>
    <w:rsid w:val="00E04078"/>
    <w:rsid w:val="00E04A02"/>
    <w:rsid w:val="00E123D5"/>
    <w:rsid w:val="00E12C5A"/>
    <w:rsid w:val="00E21645"/>
    <w:rsid w:val="00E25170"/>
    <w:rsid w:val="00E30702"/>
    <w:rsid w:val="00E4296E"/>
    <w:rsid w:val="00E43F92"/>
    <w:rsid w:val="00E50A7B"/>
    <w:rsid w:val="00E51DDC"/>
    <w:rsid w:val="00E541ED"/>
    <w:rsid w:val="00E611F1"/>
    <w:rsid w:val="00E6606E"/>
    <w:rsid w:val="00E6720F"/>
    <w:rsid w:val="00E71217"/>
    <w:rsid w:val="00E80559"/>
    <w:rsid w:val="00E82826"/>
    <w:rsid w:val="00E83C8F"/>
    <w:rsid w:val="00E905AC"/>
    <w:rsid w:val="00EA1EC2"/>
    <w:rsid w:val="00EA5AB6"/>
    <w:rsid w:val="00EB2682"/>
    <w:rsid w:val="00EB3D42"/>
    <w:rsid w:val="00EB6F48"/>
    <w:rsid w:val="00EC07A6"/>
    <w:rsid w:val="00EC1C8D"/>
    <w:rsid w:val="00EC2397"/>
    <w:rsid w:val="00EC5401"/>
    <w:rsid w:val="00EC68E9"/>
    <w:rsid w:val="00ED4370"/>
    <w:rsid w:val="00ED7FE3"/>
    <w:rsid w:val="00EE1D36"/>
    <w:rsid w:val="00EE4E43"/>
    <w:rsid w:val="00EE7CF9"/>
    <w:rsid w:val="00EF3630"/>
    <w:rsid w:val="00EF4911"/>
    <w:rsid w:val="00F01B33"/>
    <w:rsid w:val="00F16B95"/>
    <w:rsid w:val="00F3047F"/>
    <w:rsid w:val="00F42EEA"/>
    <w:rsid w:val="00F5178D"/>
    <w:rsid w:val="00F535E2"/>
    <w:rsid w:val="00F55B30"/>
    <w:rsid w:val="00F57D38"/>
    <w:rsid w:val="00F62E01"/>
    <w:rsid w:val="00F97022"/>
    <w:rsid w:val="00FA4388"/>
    <w:rsid w:val="00FB1A88"/>
    <w:rsid w:val="00FC3A77"/>
    <w:rsid w:val="00FD082F"/>
    <w:rsid w:val="00FD0BBB"/>
    <w:rsid w:val="00FE1E6D"/>
    <w:rsid w:val="00FE406F"/>
    <w:rsid w:val="00FE4D4A"/>
    <w:rsid w:val="00FF49F7"/>
    <w:rsid w:val="00FF5BA8"/>
    <w:rsid w:val="00FF7D8F"/>
    <w:rsid w:val="172A136E"/>
    <w:rsid w:val="69AE2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7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100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0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00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D1007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nhideWhenUsed/>
    <w:rsid w:val="00D100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10073"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39"/>
    <w:rsid w:val="00D10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rsid w:val="00D10073"/>
  </w:style>
  <w:style w:type="paragraph" w:styleId="ad">
    <w:name w:val="List Paragraph"/>
    <w:basedOn w:val="a"/>
    <w:uiPriority w:val="34"/>
    <w:qFormat/>
    <w:rsid w:val="00D100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D100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5">
    <w:name w:val="Текст выноски Знак"/>
    <w:basedOn w:val="a0"/>
    <w:link w:val="a4"/>
    <w:uiPriority w:val="99"/>
    <w:semiHidden/>
    <w:rsid w:val="00D1007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D1007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D10073"/>
  </w:style>
  <w:style w:type="paragraph" w:customStyle="1" w:styleId="HEADERTEXT">
    <w:name w:val=".HEADERTEXT"/>
    <w:uiPriority w:val="99"/>
    <w:rsid w:val="00D1007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a9">
    <w:name w:val="Основной текст Знак"/>
    <w:basedOn w:val="a0"/>
    <w:link w:val="a8"/>
    <w:rsid w:val="00D100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0">
    <w:name w:val="headertext"/>
    <w:basedOn w:val="a"/>
    <w:rsid w:val="00D1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D10073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3695-887D-4323-9A12-7714B22D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590</Words>
  <Characters>3368</Characters>
  <Application>Microsoft Office Word</Application>
  <DocSecurity>0</DocSecurity>
  <Lines>28</Lines>
  <Paragraphs>7</Paragraphs>
  <ScaleCrop>false</ScaleCrop>
  <Company>DG Win&amp;Soft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Туголукова Анастасия Анатольевна</dc:creator>
  <cp:lastModifiedBy>Admin</cp:lastModifiedBy>
  <cp:revision>12</cp:revision>
  <cp:lastPrinted>2026-04-07T06:11:00Z</cp:lastPrinted>
  <dcterms:created xsi:type="dcterms:W3CDTF">2023-01-30T10:22:00Z</dcterms:created>
  <dcterms:modified xsi:type="dcterms:W3CDTF">2026-04-07T06:13:00Z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1E72438EE7A7468E9483D24BDA19D337_12</vt:lpwstr>
  </property>
</Properties>
</file>